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E" w:rsidRDefault="00B719C1">
      <w:pPr>
        <w:pStyle w:val="Title"/>
        <w:spacing w:after="0"/>
        <w:contextualSpacing w:val="0"/>
        <w:jc w:val="center"/>
      </w:pPr>
      <w:r>
        <w:t>Bournville Harriers</w:t>
      </w:r>
    </w:p>
    <w:p w:rsidR="006C30BE" w:rsidRPr="00290682" w:rsidRDefault="008B1245">
      <w:pPr>
        <w:pStyle w:val="Subtitle"/>
        <w:spacing w:after="0" w:line="240" w:lineRule="auto"/>
        <w:jc w:val="center"/>
        <w:rPr>
          <w:sz w:val="32"/>
          <w:szCs w:val="32"/>
        </w:rPr>
      </w:pPr>
      <w:r w:rsidRPr="00290682">
        <w:rPr>
          <w:sz w:val="32"/>
          <w:szCs w:val="32"/>
        </w:rPr>
        <w:t>Minutes</w:t>
      </w:r>
      <w:r w:rsidR="00290682">
        <w:rPr>
          <w:sz w:val="32"/>
          <w:szCs w:val="32"/>
        </w:rPr>
        <w:t xml:space="preserve"> </w:t>
      </w:r>
    </w:p>
    <w:p w:rsidR="006C30BE" w:rsidRDefault="00822F39">
      <w:pPr>
        <w:spacing w:after="0" w:line="240" w:lineRule="auto"/>
        <w:jc w:val="center"/>
      </w:pPr>
      <w:r>
        <w:t xml:space="preserve">Monday </w:t>
      </w:r>
      <w:r w:rsidR="00E67E32">
        <w:t>8</w:t>
      </w:r>
      <w:r w:rsidR="00C95692" w:rsidRPr="00C95692">
        <w:rPr>
          <w:vertAlign w:val="superscript"/>
        </w:rPr>
        <w:t>th</w:t>
      </w:r>
      <w:r w:rsidR="00C95692">
        <w:t xml:space="preserve"> </w:t>
      </w:r>
      <w:r w:rsidR="00E67E32">
        <w:t>January</w:t>
      </w:r>
      <w:r w:rsidR="00C95692">
        <w:t xml:space="preserve"> </w:t>
      </w:r>
      <w:r w:rsidR="00B719C1">
        <w:t>201</w:t>
      </w:r>
      <w:r w:rsidR="00E67E32">
        <w:t>8</w:t>
      </w:r>
      <w:r w:rsidR="00B719C1">
        <w:t xml:space="preserve"> </w:t>
      </w:r>
    </w:p>
    <w:p w:rsidR="006C30BE" w:rsidRDefault="006C30BE">
      <w:pPr>
        <w:spacing w:after="0" w:line="240" w:lineRule="auto"/>
      </w:pPr>
    </w:p>
    <w:p w:rsidR="006C30BE" w:rsidRDefault="00B719C1">
      <w:pPr>
        <w:spacing w:after="0" w:line="240" w:lineRule="auto"/>
      </w:pPr>
      <w:r>
        <w:t>Meeting Chaired by: Stacey Marston</w:t>
      </w:r>
    </w:p>
    <w:p w:rsidR="006C30BE" w:rsidRDefault="00B719C1">
      <w:pPr>
        <w:pStyle w:val="Heading1"/>
        <w:spacing w:line="240" w:lineRule="auto"/>
      </w:pPr>
      <w:r>
        <w:t>Attendance</w:t>
      </w:r>
    </w:p>
    <w:p w:rsidR="006C30BE" w:rsidRDefault="006C30BE"/>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C30BE">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C30BE" w:rsidRDefault="006C30BE">
            <w:pPr>
              <w:spacing w:after="0" w:line="240" w:lineRule="auto"/>
              <w:jc w:val="center"/>
              <w:rPr>
                <w:b/>
                <w:color w:val="FFFFFF"/>
                <w:sz w:val="24"/>
                <w:szCs w:val="24"/>
              </w:rPr>
            </w:pP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rPr>
                <w:rFonts w:ascii="Times New Roman" w:eastAsia="Times New Roman" w:hAnsi="Times New Roman" w:cs="Times New Roman"/>
                <w:sz w:val="24"/>
                <w:szCs w:val="24"/>
              </w:rPr>
            </w:pPr>
            <w:r>
              <w:rPr>
                <w:sz w:val="24"/>
                <w:szCs w:val="24"/>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C30BE" w:rsidRDefault="00EC29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C30BE" w:rsidRDefault="00EC29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C30BE" w:rsidRDefault="007B687C">
            <w:pPr>
              <w:spacing w:after="0" w:line="240" w:lineRule="auto"/>
              <w:jc w:val="center"/>
              <w:rPr>
                <w:sz w:val="24"/>
                <w:szCs w:val="24"/>
              </w:rPr>
            </w:pPr>
            <w:r>
              <w:rPr>
                <w:sz w:val="24"/>
                <w:szCs w:val="24"/>
              </w:rPr>
              <w:t>X Resigned</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C30BE" w:rsidRDefault="00EC29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EC29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787CFC" w:rsidP="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C30BE" w:rsidRDefault="008555BE">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Development Co-ordinator</w:t>
            </w:r>
            <w:r w:rsidR="007B687C">
              <w:rPr>
                <w:sz w:val="24"/>
                <w:szCs w:val="24"/>
              </w:rPr>
              <w:t xml:space="preserve"> (Acting Club Secretary)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Laura Gale (LaG)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C30BE" w:rsidRDefault="00787CFC">
            <w:pPr>
              <w:spacing w:after="0" w:line="240" w:lineRule="auto"/>
              <w:jc w:val="center"/>
              <w:rPr>
                <w:sz w:val="24"/>
                <w:szCs w:val="24"/>
              </w:rPr>
            </w:pPr>
            <w:r>
              <w:rPr>
                <w:sz w:val="24"/>
                <w:szCs w:val="24"/>
              </w:rPr>
              <w:sym w:font="Wingdings" w:char="F0FC"/>
            </w:r>
          </w:p>
        </w:tc>
      </w:tr>
    </w:tbl>
    <w:p w:rsidR="006C30BE" w:rsidRDefault="006C30BE">
      <w:pPr>
        <w:sectPr w:rsidR="006C30BE">
          <w:footerReference w:type="default" r:id="rId9"/>
          <w:pgSz w:w="11906" w:h="16838"/>
          <w:pgMar w:top="1440" w:right="1440" w:bottom="1440" w:left="1440" w:header="0" w:footer="720" w:gutter="0"/>
          <w:pgNumType w:start="1"/>
          <w:cols w:space="720"/>
        </w:sectPr>
      </w:pPr>
    </w:p>
    <w:p w:rsidR="00172D90" w:rsidRDefault="00B719C1" w:rsidP="00172D90">
      <w:pPr>
        <w:pStyle w:val="Heading1"/>
        <w:spacing w:line="240" w:lineRule="auto"/>
      </w:pPr>
      <w:r>
        <w:lastRenderedPageBreak/>
        <w:t>Apologies Received</w:t>
      </w:r>
    </w:p>
    <w:p w:rsidR="00747B4C" w:rsidRPr="00747B4C" w:rsidRDefault="00747B4C" w:rsidP="00747B4C"/>
    <w:p w:rsidR="004B364D" w:rsidRPr="00747B4C" w:rsidRDefault="004B364D" w:rsidP="00822F39">
      <w:pPr>
        <w:spacing w:after="0"/>
        <w:rPr>
          <w:color w:val="auto"/>
          <w:sz w:val="24"/>
          <w:szCs w:val="24"/>
        </w:rPr>
      </w:pPr>
      <w:r>
        <w:tab/>
      </w:r>
      <w:r w:rsidR="00AF0DAC" w:rsidRPr="00747B4C">
        <w:rPr>
          <w:color w:val="auto"/>
          <w:sz w:val="24"/>
          <w:szCs w:val="24"/>
        </w:rPr>
        <w:t>Oliver Kirkland</w:t>
      </w:r>
    </w:p>
    <w:p w:rsidR="00EE4F0F" w:rsidRPr="008555BE" w:rsidRDefault="00EE4F0F" w:rsidP="00822F39">
      <w:pPr>
        <w:spacing w:after="0"/>
        <w:rPr>
          <w:color w:val="auto"/>
        </w:rPr>
      </w:pPr>
    </w:p>
    <w:p w:rsidR="004B364D" w:rsidRPr="004B364D" w:rsidRDefault="004B364D" w:rsidP="004B364D">
      <w:pPr>
        <w:spacing w:after="0"/>
      </w:pPr>
      <w:r>
        <w:tab/>
      </w:r>
    </w:p>
    <w:p w:rsidR="00172D90" w:rsidRDefault="00172D90" w:rsidP="00172D90">
      <w:pPr>
        <w:spacing w:after="0" w:line="240" w:lineRule="auto"/>
      </w:pPr>
    </w:p>
    <w:p w:rsidR="00822F39" w:rsidRPr="00172D90" w:rsidRDefault="00822F39" w:rsidP="00172D90">
      <w:pPr>
        <w:spacing w:after="0" w:line="240" w:lineRule="auto"/>
      </w:pPr>
    </w:p>
    <w:p w:rsidR="006C30BE" w:rsidRDefault="00B719C1" w:rsidP="00172D90">
      <w:pPr>
        <w:pStyle w:val="Heading1"/>
      </w:pPr>
      <w:bookmarkStart w:id="0" w:name="_GoBack"/>
      <w:bookmarkEnd w:id="0"/>
      <w:r>
        <w:lastRenderedPageBreak/>
        <w:t>Agenda</w:t>
      </w:r>
    </w:p>
    <w:p w:rsidR="00822F39" w:rsidRDefault="00822F39" w:rsidP="00822F39"/>
    <w:p w:rsidR="007B687C" w:rsidRPr="008555BE" w:rsidRDefault="00822F39" w:rsidP="007B687C">
      <w:pPr>
        <w:pStyle w:val="ListParagraph"/>
        <w:numPr>
          <w:ilvl w:val="0"/>
          <w:numId w:val="6"/>
        </w:numPr>
      </w:pPr>
      <w:r w:rsidRPr="00BF2A9F">
        <w:rPr>
          <w:b/>
        </w:rPr>
        <w:t>Review actions from last meeting (All)</w:t>
      </w:r>
    </w:p>
    <w:p w:rsidR="004335FE" w:rsidRDefault="004335FE" w:rsidP="004335FE">
      <w:r>
        <w:t>See chart below.</w:t>
      </w:r>
    </w:p>
    <w:p w:rsidR="00822F39" w:rsidRPr="00BF2A9F" w:rsidRDefault="00822F39" w:rsidP="00BF2A9F">
      <w:pPr>
        <w:pStyle w:val="ListParagraph"/>
        <w:numPr>
          <w:ilvl w:val="0"/>
          <w:numId w:val="6"/>
        </w:numPr>
        <w:rPr>
          <w:b/>
        </w:rPr>
      </w:pPr>
      <w:r w:rsidRPr="00BF2A9F">
        <w:rPr>
          <w:b/>
        </w:rPr>
        <w:t>Quarterly treasury update (LG)</w:t>
      </w:r>
    </w:p>
    <w:p w:rsidR="00AF0DAC" w:rsidRDefault="00AF0DAC" w:rsidP="00AF0DAC">
      <w:pPr>
        <w:spacing w:after="0" w:line="240" w:lineRule="auto"/>
      </w:pPr>
      <w:r>
        <w:t xml:space="preserve">LG circulated the update prior to the meeting. Key figures are given here for future reference. </w:t>
      </w:r>
    </w:p>
    <w:p w:rsidR="00AF0DAC" w:rsidRDefault="00AF0DAC" w:rsidP="00AF0DAC">
      <w:pPr>
        <w:spacing w:after="0" w:line="240" w:lineRule="auto"/>
      </w:pPr>
    </w:p>
    <w:p w:rsidR="00B9615E" w:rsidRDefault="00B9615E" w:rsidP="00AF0DAC">
      <w:pPr>
        <w:spacing w:after="0" w:line="240" w:lineRule="auto"/>
      </w:pPr>
      <w:r>
        <w:t xml:space="preserve">Opening </w:t>
      </w:r>
      <w:r w:rsidR="00AF0DAC">
        <w:t>b</w:t>
      </w:r>
      <w:r>
        <w:t>ank balance as at 1/4/17</w:t>
      </w:r>
      <w:r w:rsidR="00AF0DAC">
        <w:t>:</w:t>
      </w:r>
      <w:r>
        <w:t xml:space="preserve"> £10</w:t>
      </w:r>
      <w:r w:rsidR="00AF0DAC">
        <w:t>,</w:t>
      </w:r>
      <w:r>
        <w:t>297</w:t>
      </w:r>
    </w:p>
    <w:p w:rsidR="00B9615E" w:rsidRDefault="00B9615E" w:rsidP="00AF0DAC">
      <w:pPr>
        <w:spacing w:after="0" w:line="240" w:lineRule="auto"/>
      </w:pPr>
      <w:r>
        <w:t>Total Income y</w:t>
      </w:r>
      <w:r w:rsidR="00AF0DAC">
        <w:t>ear-to-</w:t>
      </w:r>
      <w:r>
        <w:t>d</w:t>
      </w:r>
      <w:r w:rsidR="00AF0DAC">
        <w:t>ate</w:t>
      </w:r>
      <w:r>
        <w:t xml:space="preserve"> to 31/12/17</w:t>
      </w:r>
      <w:r w:rsidR="00AF0DAC">
        <w:t>:</w:t>
      </w:r>
      <w:r>
        <w:t xml:space="preserve"> £22</w:t>
      </w:r>
      <w:r w:rsidR="00AF0DAC">
        <w:t>,</w:t>
      </w:r>
      <w:r>
        <w:t>216</w:t>
      </w:r>
    </w:p>
    <w:p w:rsidR="00B9615E" w:rsidRDefault="00B9615E" w:rsidP="00AF0DAC">
      <w:pPr>
        <w:spacing w:after="0" w:line="240" w:lineRule="auto"/>
      </w:pPr>
      <w:r>
        <w:t xml:space="preserve">Total Expenditure </w:t>
      </w:r>
      <w:r w:rsidR="00AF0DAC">
        <w:t>year-to-date</w:t>
      </w:r>
      <w:r>
        <w:t xml:space="preserve"> to 31/12/17</w:t>
      </w:r>
      <w:r w:rsidR="00AF0DAC">
        <w:t>:</w:t>
      </w:r>
      <w:r>
        <w:t xml:space="preserve"> £16</w:t>
      </w:r>
      <w:r w:rsidR="00AF0DAC">
        <w:t>,</w:t>
      </w:r>
      <w:r>
        <w:t>860</w:t>
      </w:r>
    </w:p>
    <w:p w:rsidR="00B9615E" w:rsidRPr="00B050F1" w:rsidRDefault="00B9615E" w:rsidP="00AF0DAC">
      <w:pPr>
        <w:spacing w:after="0" w:line="240" w:lineRule="auto"/>
        <w:rPr>
          <w:b/>
        </w:rPr>
      </w:pPr>
      <w:r>
        <w:t>Bank as at 31/12/17</w:t>
      </w:r>
      <w:r w:rsidR="00AF0DAC">
        <w:t xml:space="preserve">: </w:t>
      </w:r>
      <w:r>
        <w:t xml:space="preserve"> £15</w:t>
      </w:r>
      <w:r w:rsidR="00AF0DAC">
        <w:t>,</w:t>
      </w:r>
      <w:r>
        <w:t>143</w:t>
      </w:r>
    </w:p>
    <w:p w:rsidR="00AF0DAC" w:rsidRPr="00B050F1" w:rsidRDefault="00AF0DAC" w:rsidP="00AF0DAC">
      <w:pPr>
        <w:spacing w:after="0" w:line="240" w:lineRule="auto"/>
        <w:rPr>
          <w:b/>
        </w:rPr>
      </w:pPr>
    </w:p>
    <w:p w:rsidR="00EC29FC" w:rsidRPr="00B050F1" w:rsidRDefault="00B9615E" w:rsidP="00EC29FC">
      <w:pPr>
        <w:pStyle w:val="ListParagraph"/>
        <w:numPr>
          <w:ilvl w:val="0"/>
          <w:numId w:val="6"/>
        </w:numPr>
        <w:rPr>
          <w:b/>
        </w:rPr>
      </w:pPr>
      <w:r w:rsidRPr="00B050F1">
        <w:rPr>
          <w:b/>
        </w:rPr>
        <w:t>Preparations</w:t>
      </w:r>
      <w:r w:rsidR="00822F39" w:rsidRPr="00B050F1">
        <w:rPr>
          <w:b/>
        </w:rPr>
        <w:t xml:space="preserve"> for AGM </w:t>
      </w:r>
      <w:r w:rsidR="007B687C" w:rsidRPr="00B050F1">
        <w:rPr>
          <w:b/>
        </w:rPr>
        <w:t>(SD/SM/All)</w:t>
      </w:r>
    </w:p>
    <w:p w:rsidR="00EE4F0F" w:rsidRPr="007B687C" w:rsidRDefault="00AF0DAC" w:rsidP="00BF2A9F">
      <w:pPr>
        <w:rPr>
          <w:color w:val="auto"/>
        </w:rPr>
      </w:pPr>
      <w:r>
        <w:rPr>
          <w:color w:val="auto"/>
        </w:rPr>
        <w:t>D</w:t>
      </w:r>
      <w:r w:rsidR="00BF2A9F" w:rsidRPr="007B687C">
        <w:rPr>
          <w:color w:val="auto"/>
        </w:rPr>
        <w:t>ate</w:t>
      </w:r>
      <w:r>
        <w:rPr>
          <w:color w:val="auto"/>
        </w:rPr>
        <w:t xml:space="preserve"> of AGM:</w:t>
      </w:r>
      <w:r w:rsidR="007B687C" w:rsidRPr="007B687C">
        <w:rPr>
          <w:color w:val="auto"/>
        </w:rPr>
        <w:t xml:space="preserve"> </w:t>
      </w:r>
      <w:r w:rsidR="008F7812">
        <w:rPr>
          <w:color w:val="auto"/>
        </w:rPr>
        <w:t xml:space="preserve"> </w:t>
      </w:r>
      <w:r w:rsidR="00BF2A9F" w:rsidRPr="007B687C">
        <w:rPr>
          <w:color w:val="auto"/>
        </w:rPr>
        <w:t xml:space="preserve">Monday </w:t>
      </w:r>
      <w:r w:rsidR="00EC29FC" w:rsidRPr="007B687C">
        <w:rPr>
          <w:color w:val="auto"/>
        </w:rPr>
        <w:t>2</w:t>
      </w:r>
      <w:r w:rsidR="008F7812">
        <w:rPr>
          <w:color w:val="auto"/>
        </w:rPr>
        <w:t>6</w:t>
      </w:r>
      <w:r w:rsidR="00EC29FC" w:rsidRPr="007B687C">
        <w:rPr>
          <w:color w:val="auto"/>
        </w:rPr>
        <w:t xml:space="preserve"> March</w:t>
      </w:r>
      <w:r>
        <w:rPr>
          <w:color w:val="auto"/>
        </w:rPr>
        <w:t xml:space="preserve">. The discussion highlighted the need to fill certain key positions.  Both SM and outgoing committee members were and would continue to seek new recruits and successors, subject to endorsement by vote at the AGM. </w:t>
      </w:r>
      <w:r w:rsidR="00EE4F0F">
        <w:rPr>
          <w:color w:val="auto"/>
        </w:rPr>
        <w:t xml:space="preserve"> </w:t>
      </w:r>
      <w:r w:rsidR="00B050F1">
        <w:rPr>
          <w:color w:val="auto"/>
        </w:rPr>
        <w:t>It was agreed to hold a cake-bake fund-raiser as part of the AGM.</w:t>
      </w:r>
    </w:p>
    <w:p w:rsidR="007B687C" w:rsidRPr="00AF0DAC" w:rsidRDefault="00B9615E" w:rsidP="00AF0DAC">
      <w:pPr>
        <w:pStyle w:val="ListParagraph"/>
        <w:numPr>
          <w:ilvl w:val="0"/>
          <w:numId w:val="6"/>
        </w:numPr>
        <w:rPr>
          <w:color w:val="auto"/>
        </w:rPr>
      </w:pPr>
      <w:r w:rsidRPr="00AF0DAC">
        <w:rPr>
          <w:b/>
        </w:rPr>
        <w:t>Preparations for Awards night (</w:t>
      </w:r>
      <w:r w:rsidR="007B687C" w:rsidRPr="00AF0DAC">
        <w:rPr>
          <w:b/>
        </w:rPr>
        <w:t>SM</w:t>
      </w:r>
      <w:r w:rsidRPr="00AF0DAC">
        <w:rPr>
          <w:b/>
        </w:rPr>
        <w:t>/All)</w:t>
      </w:r>
      <w:r w:rsidR="007B687C" w:rsidRPr="00AF0DAC">
        <w:rPr>
          <w:color w:val="auto"/>
        </w:rPr>
        <w:t xml:space="preserve"> </w:t>
      </w:r>
    </w:p>
    <w:p w:rsidR="002427CE" w:rsidRDefault="00AF0DAC" w:rsidP="00822F39">
      <w:pPr>
        <w:rPr>
          <w:color w:val="A6A6A6" w:themeColor="background1" w:themeShade="A6"/>
        </w:rPr>
      </w:pPr>
      <w:r>
        <w:rPr>
          <w:color w:val="auto"/>
        </w:rPr>
        <w:t xml:space="preserve">Awards night (‘The </w:t>
      </w:r>
      <w:proofErr w:type="spellStart"/>
      <w:r>
        <w:rPr>
          <w:color w:val="auto"/>
        </w:rPr>
        <w:t>Tealies</w:t>
      </w:r>
      <w:proofErr w:type="spellEnd"/>
      <w:r>
        <w:rPr>
          <w:color w:val="auto"/>
        </w:rPr>
        <w:t>’) date:</w:t>
      </w:r>
      <w:r w:rsidR="007B687C">
        <w:rPr>
          <w:color w:val="auto"/>
        </w:rPr>
        <w:t xml:space="preserve"> Friday 2 M</w:t>
      </w:r>
      <w:r w:rsidR="007B687C" w:rsidRPr="007B687C">
        <w:rPr>
          <w:color w:val="auto"/>
        </w:rPr>
        <w:t>arch</w:t>
      </w:r>
      <w:r>
        <w:rPr>
          <w:color w:val="auto"/>
        </w:rPr>
        <w:t xml:space="preserve">. SM had prepared a long-list </w:t>
      </w:r>
      <w:r w:rsidR="00307D52">
        <w:rPr>
          <w:color w:val="auto"/>
        </w:rPr>
        <w:t xml:space="preserve">of nominations </w:t>
      </w:r>
      <w:r>
        <w:rPr>
          <w:color w:val="auto"/>
        </w:rPr>
        <w:t xml:space="preserve">for each </w:t>
      </w:r>
      <w:r w:rsidR="00307D52">
        <w:rPr>
          <w:color w:val="auto"/>
        </w:rPr>
        <w:t xml:space="preserve">award, which the committee discussed to bring down to a short-list. SM would circulate this separately prior to the next committee meeting, where the committee would be asked to make the final selections. Separately, SM would create and arrange for a member ballot to be issued for those awards that members vote for.  </w:t>
      </w:r>
      <w:r w:rsidR="00927E95" w:rsidRPr="00E67E32">
        <w:rPr>
          <w:color w:val="A6A6A6" w:themeColor="background1" w:themeShade="A6"/>
        </w:rPr>
        <w:t xml:space="preserve"> </w:t>
      </w:r>
    </w:p>
    <w:p w:rsidR="00B050F1" w:rsidRPr="004335FE" w:rsidRDefault="00B050F1" w:rsidP="00B050F1">
      <w:pPr>
        <w:pStyle w:val="ListParagraph"/>
        <w:numPr>
          <w:ilvl w:val="0"/>
          <w:numId w:val="6"/>
        </w:numPr>
        <w:rPr>
          <w:b/>
          <w:color w:val="auto"/>
        </w:rPr>
      </w:pPr>
      <w:r w:rsidRPr="004335FE">
        <w:rPr>
          <w:b/>
          <w:color w:val="auto"/>
        </w:rPr>
        <w:t>Coach to National Cross Country Championships</w:t>
      </w:r>
    </w:p>
    <w:p w:rsidR="00B050F1" w:rsidRPr="00B050F1" w:rsidRDefault="004335FE" w:rsidP="00B050F1">
      <w:pPr>
        <w:rPr>
          <w:color w:val="A6A6A6" w:themeColor="background1" w:themeShade="A6"/>
        </w:rPr>
      </w:pPr>
      <w:r>
        <w:t xml:space="preserve">Mat </w:t>
      </w:r>
      <w:r>
        <w:t xml:space="preserve">agreed to arrange to pay the </w:t>
      </w:r>
      <w:r>
        <w:t xml:space="preserve">deposit for </w:t>
      </w:r>
      <w:r>
        <w:t xml:space="preserve">the </w:t>
      </w:r>
      <w:r>
        <w:t xml:space="preserve">coach </w:t>
      </w:r>
      <w:r>
        <w:t xml:space="preserve">from Johnson’s </w:t>
      </w:r>
      <w:r>
        <w:t>and set up payment</w:t>
      </w:r>
      <w:r>
        <w:t xml:space="preserve"> arrangements</w:t>
      </w:r>
      <w:r>
        <w:t xml:space="preserve">. </w:t>
      </w:r>
      <w:r>
        <w:t xml:space="preserve">The booking may be increased from the current midi- (35 seater) to a full sized coach (52 seater), depending on demand. We would offer bookings exclusively to BvH members and supporters initially but would extend to others (including KHRC) if there was still capacity nearer the time. </w:t>
      </w:r>
    </w:p>
    <w:p w:rsidR="00307D52" w:rsidRPr="00307D52" w:rsidRDefault="00307D52" w:rsidP="00307D52">
      <w:pPr>
        <w:pStyle w:val="ListParagraph"/>
        <w:numPr>
          <w:ilvl w:val="0"/>
          <w:numId w:val="6"/>
        </w:numPr>
        <w:rPr>
          <w:b/>
          <w:color w:val="auto"/>
        </w:rPr>
      </w:pPr>
      <w:r w:rsidRPr="00307D52">
        <w:rPr>
          <w:b/>
          <w:color w:val="auto"/>
        </w:rPr>
        <w:t xml:space="preserve">Donation to RSVP. </w:t>
      </w:r>
    </w:p>
    <w:p w:rsidR="00F84494" w:rsidRPr="00307D52" w:rsidRDefault="00307D52" w:rsidP="00307D52">
      <w:pPr>
        <w:rPr>
          <w:color w:val="auto"/>
        </w:rPr>
      </w:pPr>
      <w:r>
        <w:rPr>
          <w:color w:val="auto"/>
        </w:rPr>
        <w:t xml:space="preserve">The club had received a letter thanking BvH for the donation. </w:t>
      </w:r>
    </w:p>
    <w:p w:rsidR="00822F39" w:rsidRPr="007B687C" w:rsidRDefault="00822F39" w:rsidP="00B9615E">
      <w:pPr>
        <w:pStyle w:val="ListParagraph"/>
        <w:numPr>
          <w:ilvl w:val="0"/>
          <w:numId w:val="6"/>
        </w:numPr>
        <w:rPr>
          <w:b/>
          <w:color w:val="auto"/>
        </w:rPr>
      </w:pPr>
      <w:r w:rsidRPr="007B687C">
        <w:rPr>
          <w:b/>
          <w:color w:val="auto"/>
        </w:rPr>
        <w:t>Member of the month</w:t>
      </w:r>
      <w:r w:rsidR="00290682">
        <w:rPr>
          <w:b/>
          <w:color w:val="auto"/>
        </w:rPr>
        <w:t xml:space="preserve"> for December</w:t>
      </w:r>
      <w:r w:rsidRPr="007B687C">
        <w:rPr>
          <w:b/>
          <w:color w:val="auto"/>
        </w:rPr>
        <w:t xml:space="preserve"> (SM)</w:t>
      </w:r>
    </w:p>
    <w:p w:rsidR="007B687C" w:rsidRDefault="00290682" w:rsidP="004335FE">
      <w:pPr>
        <w:rPr>
          <w:color w:val="auto"/>
        </w:rPr>
      </w:pPr>
      <w:r>
        <w:rPr>
          <w:color w:val="auto"/>
        </w:rPr>
        <w:t>It was agreed that P</w:t>
      </w:r>
      <w:r w:rsidR="00222799" w:rsidRPr="00290682">
        <w:rPr>
          <w:color w:val="auto"/>
        </w:rPr>
        <w:t>ete Hickman</w:t>
      </w:r>
      <w:r>
        <w:rPr>
          <w:color w:val="auto"/>
        </w:rPr>
        <w:t xml:space="preserve"> would be MOTM, largely because of his fortitude and positivity during a lengthy injury, during which he has been ever-present, whether at parkrun, at races or at the club. </w:t>
      </w:r>
    </w:p>
    <w:p w:rsidR="004335FE" w:rsidRDefault="004335FE" w:rsidP="004335FE">
      <w:pPr>
        <w:pStyle w:val="ListParagraph"/>
        <w:numPr>
          <w:ilvl w:val="0"/>
          <w:numId w:val="6"/>
        </w:numPr>
        <w:rPr>
          <w:b/>
          <w:color w:val="auto"/>
        </w:rPr>
      </w:pPr>
      <w:r w:rsidRPr="004335FE">
        <w:rPr>
          <w:b/>
          <w:color w:val="auto"/>
        </w:rPr>
        <w:lastRenderedPageBreak/>
        <w:t xml:space="preserve">Date for this year’s Leafy 10K </w:t>
      </w:r>
    </w:p>
    <w:p w:rsidR="004335FE" w:rsidRPr="004335FE" w:rsidRDefault="004335FE" w:rsidP="004335FE">
      <w:pPr>
        <w:rPr>
          <w:color w:val="auto"/>
        </w:rPr>
      </w:pPr>
      <w:r w:rsidRPr="004335FE">
        <w:rPr>
          <w:color w:val="auto"/>
        </w:rPr>
        <w:t>With the date of the Birmingham Marathon now set for 14 October, the club would maintain the two week margin so that we could continue to position the race as ideal preparation for a pre-Marathon taper. The date for the Leafy 10K would therefore be Sunday 30 September.</w:t>
      </w:r>
    </w:p>
    <w:p w:rsidR="00B30F8B" w:rsidRDefault="00207F78" w:rsidP="00B9615E">
      <w:pPr>
        <w:pStyle w:val="ListParagraph"/>
        <w:numPr>
          <w:ilvl w:val="0"/>
          <w:numId w:val="6"/>
        </w:numPr>
        <w:rPr>
          <w:b/>
          <w:color w:val="auto"/>
        </w:rPr>
      </w:pPr>
      <w:r w:rsidRPr="007B687C">
        <w:rPr>
          <w:b/>
          <w:color w:val="auto"/>
        </w:rPr>
        <w:t>AOB</w:t>
      </w:r>
    </w:p>
    <w:p w:rsidR="00F84494" w:rsidRPr="00F84494" w:rsidRDefault="00F84494" w:rsidP="00F84494">
      <w:pPr>
        <w:ind w:left="360"/>
        <w:rPr>
          <w:b/>
          <w:color w:val="auto"/>
        </w:rPr>
      </w:pPr>
      <w:r>
        <w:rPr>
          <w:b/>
          <w:color w:val="auto"/>
        </w:rPr>
        <w:t>None.</w:t>
      </w:r>
    </w:p>
    <w:p w:rsidR="00B050F1" w:rsidRDefault="00B050F1" w:rsidP="00B050F1">
      <w:pPr>
        <w:pStyle w:val="Heading1"/>
        <w:spacing w:line="240" w:lineRule="auto"/>
      </w:pPr>
      <w:r>
        <w:t>Actions f</w:t>
      </w:r>
      <w:r w:rsidR="004335FE">
        <w:t>rom previous</w:t>
      </w:r>
      <w:r>
        <w:t xml:space="preserve"> meeting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2507"/>
        <w:gridCol w:w="4512"/>
        <w:gridCol w:w="1339"/>
      </w:tblGrid>
      <w:tr w:rsidR="00B050F1" w:rsidTr="00B650F7">
        <w:tc>
          <w:tcPr>
            <w:tcW w:w="658" w:type="dxa"/>
            <w:tcBorders>
              <w:top w:val="single" w:sz="4" w:space="0" w:color="000000"/>
              <w:left w:val="single" w:sz="4" w:space="0" w:color="000000"/>
              <w:bottom w:val="single" w:sz="4" w:space="0" w:color="000000"/>
              <w:right w:val="single" w:sz="4" w:space="0" w:color="000000"/>
            </w:tcBorders>
            <w:shd w:val="clear" w:color="auto" w:fill="4BACC6"/>
          </w:tcPr>
          <w:p w:rsidR="00B050F1" w:rsidRDefault="00B050F1" w:rsidP="00B650F7">
            <w:pPr>
              <w:jc w:val="center"/>
              <w:rPr>
                <w:b/>
                <w:color w:val="FFFFFF"/>
              </w:rPr>
            </w:pPr>
          </w:p>
        </w:tc>
        <w:tc>
          <w:tcPr>
            <w:tcW w:w="2507" w:type="dxa"/>
            <w:tcBorders>
              <w:top w:val="single" w:sz="4" w:space="0" w:color="000000"/>
              <w:left w:val="single" w:sz="4" w:space="0" w:color="000000"/>
              <w:bottom w:val="single" w:sz="4" w:space="0" w:color="000000"/>
              <w:right w:val="single" w:sz="4" w:space="0" w:color="000000"/>
            </w:tcBorders>
            <w:shd w:val="clear" w:color="auto" w:fill="4BACC6"/>
          </w:tcPr>
          <w:p w:rsidR="00B050F1" w:rsidRDefault="00B050F1" w:rsidP="00B650F7">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B050F1" w:rsidRDefault="00B050F1" w:rsidP="00B650F7">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B050F1" w:rsidRDefault="00B050F1" w:rsidP="00B650F7">
            <w:pPr>
              <w:jc w:val="center"/>
              <w:rPr>
                <w:b/>
                <w:color w:val="FFFFFF"/>
              </w:rPr>
            </w:pPr>
            <w:r>
              <w:rPr>
                <w:b/>
                <w:color w:val="FFFFFF"/>
              </w:rPr>
              <w:t>Complete / Review</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A</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Jude Glynn/Rhian Littlewood/Oliver Kirkland/Mat Pollard</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050F1">
            <w:r>
              <w:t>Prepare information to be posted on the club website relating to team information and events</w:t>
            </w:r>
            <w:r>
              <w:t xml:space="preserve"> </w:t>
            </w:r>
            <w:r w:rsidRPr="00B050F1">
              <w:rPr>
                <w:color w:val="FF0000"/>
              </w:rPr>
              <w:t>Carried forward to Feb meeting</w:t>
            </w:r>
            <w:r>
              <w:rPr>
                <w:color w:val="FF0000"/>
              </w:rPr>
              <w:t>.</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sidP="00B050F1">
            <w:r>
              <w:t>11/12/17</w:t>
            </w:r>
            <w:r>
              <w:t xml:space="preserve"> </w:t>
            </w:r>
            <w:r w:rsidRPr="00B050F1">
              <w:rPr>
                <w:color w:val="FF0000"/>
              </w:rPr>
              <w:t xml:space="preserve">To Feb 18 </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B</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Andy Hoole</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AH to discuss spreadsheet programme to assist in loading club record and rankings on the website with Black Pear Joggers</w:t>
            </w:r>
          </w:p>
        </w:tc>
        <w:tc>
          <w:tcPr>
            <w:tcW w:w="1339" w:type="dxa"/>
            <w:tcBorders>
              <w:top w:val="single" w:sz="4" w:space="0" w:color="000000"/>
              <w:left w:val="single" w:sz="4" w:space="0" w:color="000000"/>
              <w:bottom w:val="single" w:sz="4" w:space="0" w:color="000000"/>
              <w:right w:val="single" w:sz="4" w:space="0" w:color="000000"/>
            </w:tcBorders>
          </w:tcPr>
          <w:p w:rsidR="00B050F1" w:rsidRPr="00B050F1" w:rsidRDefault="00B050F1" w:rsidP="00B050F1">
            <w:pPr>
              <w:rPr>
                <w:b/>
              </w:rPr>
            </w:pPr>
            <w:r w:rsidRPr="00B050F1">
              <w:rPr>
                <w:b/>
                <w:color w:val="FF0000"/>
              </w:rPr>
              <w:t>CLOSED</w:t>
            </w:r>
          </w:p>
        </w:tc>
      </w:tr>
      <w:tr w:rsidR="00B050F1" w:rsidTr="00B650F7">
        <w:trPr>
          <w:cantSplit/>
        </w:trPr>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C</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Linda Goulding</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 xml:space="preserve">LG to update committee re the below when has an update from Rowheath: </w:t>
            </w:r>
          </w:p>
          <w:p w:rsidR="00B050F1" w:rsidRDefault="00B050F1" w:rsidP="00B650F7">
            <w:pPr>
              <w:pStyle w:val="ListParagraph"/>
              <w:numPr>
                <w:ilvl w:val="0"/>
                <w:numId w:val="2"/>
              </w:numPr>
            </w:pPr>
            <w:r>
              <w:t>Development of the track</w:t>
            </w:r>
          </w:p>
          <w:p w:rsidR="00B050F1" w:rsidRDefault="00B050F1" w:rsidP="00B650F7">
            <w:pPr>
              <w:pStyle w:val="ListParagraph"/>
              <w:numPr>
                <w:ilvl w:val="0"/>
                <w:numId w:val="2"/>
              </w:numPr>
            </w:pPr>
            <w:r w:rsidRPr="001C32A5">
              <w:t>repairs to lockers</w:t>
            </w:r>
          </w:p>
          <w:p w:rsidR="00B050F1" w:rsidRPr="00B050F1" w:rsidRDefault="00B050F1" w:rsidP="00B650F7">
            <w:pPr>
              <w:pStyle w:val="ListParagraph"/>
              <w:numPr>
                <w:ilvl w:val="0"/>
                <w:numId w:val="2"/>
              </w:numPr>
              <w:rPr>
                <w:color w:val="FF0000"/>
              </w:rPr>
            </w:pPr>
            <w:r w:rsidRPr="00B050F1">
              <w:rPr>
                <w:color w:val="FF0000"/>
              </w:rPr>
              <w:t>No further news re: track or locker repairs – do not pursue.</w:t>
            </w:r>
          </w:p>
          <w:p w:rsidR="00B050F1" w:rsidRDefault="00B050F1" w:rsidP="00B650F7">
            <w:pPr>
              <w:pStyle w:val="ListParagraph"/>
              <w:numPr>
                <w:ilvl w:val="0"/>
                <w:numId w:val="2"/>
              </w:numPr>
            </w:pPr>
            <w:r w:rsidRPr="00B050F1">
              <w:rPr>
                <w:color w:val="FF0000"/>
              </w:rPr>
              <w:t>NEW ACTION: Ask RHP about car park lighting.</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sidP="00B050F1">
            <w:pPr>
              <w:rPr>
                <w:color w:val="A6A6A6" w:themeColor="background1" w:themeShade="A6"/>
              </w:rPr>
            </w:pPr>
            <w:r>
              <w:t>11/12/17</w:t>
            </w:r>
            <w:r>
              <w:rPr>
                <w:color w:val="A6A6A6" w:themeColor="background1" w:themeShade="A6"/>
              </w:rPr>
              <w:t xml:space="preserve"> </w:t>
            </w:r>
          </w:p>
          <w:p w:rsidR="00B050F1" w:rsidRDefault="00B050F1" w:rsidP="00B050F1"/>
          <w:p w:rsidR="00B050F1" w:rsidRDefault="00B050F1" w:rsidP="00B050F1"/>
          <w:p w:rsidR="00B050F1" w:rsidRDefault="00B050F1" w:rsidP="00B050F1"/>
          <w:p w:rsidR="00B050F1" w:rsidRDefault="00B050F1" w:rsidP="00B050F1">
            <w:r w:rsidRPr="00B050F1">
              <w:rPr>
                <w:color w:val="FF0000"/>
              </w:rPr>
              <w:t>Feb meeting</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D</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 and John Cheel</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050F1">
            <w:r>
              <w:t>Re-circulate policy re subsidised</w:t>
            </w:r>
            <w:r>
              <w:t xml:space="preserve"> rate to committee for comment.</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sidP="00B050F1">
            <w:r>
              <w:t>11/12/17</w:t>
            </w:r>
            <w:r>
              <w:t xml:space="preserve"> </w:t>
            </w:r>
            <w:r w:rsidRPr="00B050F1">
              <w:rPr>
                <w:color w:val="FF0000"/>
              </w:rPr>
              <w:t>Feb meeting</w:t>
            </w:r>
          </w:p>
        </w:tc>
      </w:tr>
      <w:tr w:rsidR="00B050F1" w:rsidTr="00B650F7">
        <w:trPr>
          <w:cantSplit/>
        </w:trPr>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E</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rsidRPr="00553964">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 xml:space="preserve">Circulate member survey before Christmas. </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sidP="00B050F1">
            <w:r>
              <w:t>11/12/17</w:t>
            </w:r>
            <w:r>
              <w:t xml:space="preserve"> </w:t>
            </w:r>
            <w:r w:rsidRPr="00B050F1">
              <w:rPr>
                <w:color w:val="FF0000"/>
              </w:rPr>
              <w:t>Feb meeting</w:t>
            </w:r>
          </w:p>
        </w:tc>
      </w:tr>
      <w:tr w:rsidR="00B050F1" w:rsidTr="00B650F7">
        <w:trPr>
          <w:trHeight w:val="609"/>
        </w:trPr>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F</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Dave Powner</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Progress plans for Christmas race event.</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sidP="00B650F7">
            <w:r w:rsidRPr="00B050F1">
              <w:rPr>
                <w:b/>
                <w:color w:val="FF0000"/>
              </w:rPr>
              <w:t>CLOSED</w:t>
            </w:r>
          </w:p>
        </w:tc>
      </w:tr>
      <w:tr w:rsidR="00B050F1" w:rsidTr="00B650F7">
        <w:trPr>
          <w:trHeight w:val="609"/>
        </w:trPr>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G</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Speak to Geoff about Parkrun takeover and ask members to volunteer.</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3E285E">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H</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John Cheel</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Arrange club VMLM places.</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3E285E">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I</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 xml:space="preserve">Include a reminder in club announcements re </w:t>
            </w:r>
            <w:r>
              <w:lastRenderedPageBreak/>
              <w:t>being responsible for knowing the Monday routes.</w:t>
            </w:r>
          </w:p>
          <w:p w:rsidR="00B050F1" w:rsidRDefault="00B050F1" w:rsidP="00B650F7">
            <w:r>
              <w:t xml:space="preserve">Include details of following Monday route in Friday Facebook post. </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3E285E">
              <w:rPr>
                <w:b/>
                <w:color w:val="FF0000"/>
              </w:rPr>
              <w:lastRenderedPageBreak/>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lastRenderedPageBreak/>
              <w:t>J</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 xml:space="preserve">Put out a call for members who would be willing to volunteer to run with newcomers if someone at a similar pace attends a Monday run. </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3E285E">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K</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Andy Hoole</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Update club website to reflect amended running standard requirement to being able to run 5 miles within an hour.  Also make sure it is clear that the club is only able to accept members over the age of 18.</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3E285E">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L</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Review costs of pop up tents and revert to committee.</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9867ED">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M</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Confirm loan of kit to KHRC.</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9867ED">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N</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 xml:space="preserve">Katie </w:t>
            </w:r>
            <w:proofErr w:type="spellStart"/>
            <w:r>
              <w:t>Alldrit</w:t>
            </w:r>
            <w:proofErr w:type="spellEnd"/>
            <w:r>
              <w:t>-Rose/Linda Golding</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Confirm dates the club facilities are required over Christmas and liaise with Rowheath.</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9867ED">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O</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Stacey Marston/Andy Hoole</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Post on website re prize for Birmingham marathon, including a congratulations to the individuals involved.</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9867ED">
              <w:rPr>
                <w:b/>
                <w:color w:val="FF0000"/>
              </w:rPr>
              <w:t>CLOSED</w:t>
            </w:r>
          </w:p>
        </w:tc>
      </w:tr>
      <w:tr w:rsidR="00B050F1" w:rsidTr="00B650F7">
        <w:tc>
          <w:tcPr>
            <w:tcW w:w="658" w:type="dxa"/>
            <w:tcBorders>
              <w:top w:val="single" w:sz="4" w:space="0" w:color="000000"/>
              <w:left w:val="single" w:sz="4" w:space="0" w:color="000000"/>
              <w:bottom w:val="single" w:sz="4" w:space="0" w:color="000000"/>
              <w:right w:val="single" w:sz="4" w:space="0" w:color="000000"/>
            </w:tcBorders>
          </w:tcPr>
          <w:p w:rsidR="00B050F1" w:rsidRDefault="00B050F1" w:rsidP="00B650F7">
            <w:r>
              <w:t>P</w:t>
            </w:r>
          </w:p>
        </w:tc>
        <w:tc>
          <w:tcPr>
            <w:tcW w:w="2507" w:type="dxa"/>
            <w:tcBorders>
              <w:top w:val="single" w:sz="4" w:space="0" w:color="000000"/>
              <w:left w:val="single" w:sz="4" w:space="0" w:color="000000"/>
              <w:bottom w:val="single" w:sz="4" w:space="0" w:color="000000"/>
              <w:right w:val="single" w:sz="4" w:space="0" w:color="000000"/>
            </w:tcBorders>
          </w:tcPr>
          <w:p w:rsidR="00B050F1" w:rsidRDefault="00B050F1" w:rsidP="00B650F7">
            <w:r>
              <w:t>Mat Pollard</w:t>
            </w:r>
          </w:p>
        </w:tc>
        <w:tc>
          <w:tcPr>
            <w:tcW w:w="4512" w:type="dxa"/>
            <w:tcBorders>
              <w:top w:val="single" w:sz="4" w:space="0" w:color="000000"/>
              <w:left w:val="single" w:sz="4" w:space="0" w:color="000000"/>
              <w:bottom w:val="single" w:sz="4" w:space="0" w:color="000000"/>
              <w:right w:val="single" w:sz="4" w:space="0" w:color="000000"/>
            </w:tcBorders>
          </w:tcPr>
          <w:p w:rsidR="00B050F1" w:rsidRDefault="00B050F1" w:rsidP="00B650F7">
            <w:r>
              <w:t>Confirm details re Worcestershire cross country league and revert to committee.</w:t>
            </w:r>
          </w:p>
        </w:tc>
        <w:tc>
          <w:tcPr>
            <w:tcW w:w="1339" w:type="dxa"/>
            <w:tcBorders>
              <w:top w:val="single" w:sz="4" w:space="0" w:color="000000"/>
              <w:left w:val="single" w:sz="4" w:space="0" w:color="000000"/>
              <w:bottom w:val="single" w:sz="4" w:space="0" w:color="000000"/>
              <w:right w:val="single" w:sz="4" w:space="0" w:color="000000"/>
            </w:tcBorders>
          </w:tcPr>
          <w:p w:rsidR="00B050F1" w:rsidRDefault="00B050F1">
            <w:r w:rsidRPr="009867ED">
              <w:rPr>
                <w:b/>
                <w:color w:val="FF0000"/>
              </w:rPr>
              <w:t>CLOSED</w:t>
            </w:r>
          </w:p>
        </w:tc>
      </w:tr>
    </w:tbl>
    <w:p w:rsidR="00B050F1" w:rsidRDefault="00B050F1" w:rsidP="00B050F1"/>
    <w:p w:rsidR="008F7812" w:rsidRDefault="008F7812" w:rsidP="008F7812">
      <w:pPr>
        <w:rPr>
          <w:b/>
          <w:color w:val="auto"/>
        </w:rPr>
      </w:pPr>
    </w:p>
    <w:sectPr w:rsidR="008F7812">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09" w:rsidRDefault="001E2E09">
      <w:pPr>
        <w:spacing w:after="0" w:line="240" w:lineRule="auto"/>
      </w:pPr>
      <w:r>
        <w:separator/>
      </w:r>
    </w:p>
  </w:endnote>
  <w:endnote w:type="continuationSeparator" w:id="0">
    <w:p w:rsidR="001E2E09" w:rsidRDefault="001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6E764B">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6E764B">
      <w:rPr>
        <w:b/>
        <w:noProof/>
        <w:sz w:val="24"/>
        <w:szCs w:val="24"/>
      </w:rPr>
      <w:t>4</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09" w:rsidRDefault="001E2E09">
      <w:pPr>
        <w:spacing w:after="0" w:line="240" w:lineRule="auto"/>
      </w:pPr>
      <w:r>
        <w:separator/>
      </w:r>
    </w:p>
  </w:footnote>
  <w:footnote w:type="continuationSeparator" w:id="0">
    <w:p w:rsidR="001E2E09" w:rsidRDefault="001E2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B5399"/>
    <w:multiLevelType w:val="hybridMultilevel"/>
    <w:tmpl w:val="01D2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F8550A"/>
    <w:multiLevelType w:val="hybridMultilevel"/>
    <w:tmpl w:val="0AC68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81782"/>
    <w:multiLevelType w:val="hybridMultilevel"/>
    <w:tmpl w:val="C572532C"/>
    <w:lvl w:ilvl="0" w:tplc="391E8E3A">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B667479"/>
    <w:multiLevelType w:val="hybridMultilevel"/>
    <w:tmpl w:val="79F8C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7CB5"/>
    <w:rsid w:val="00055AFA"/>
    <w:rsid w:val="00063032"/>
    <w:rsid w:val="00087A97"/>
    <w:rsid w:val="00092FEE"/>
    <w:rsid w:val="00096B0F"/>
    <w:rsid w:val="000A5C12"/>
    <w:rsid w:val="000D1AB8"/>
    <w:rsid w:val="000D2937"/>
    <w:rsid w:val="000F120C"/>
    <w:rsid w:val="0010207F"/>
    <w:rsid w:val="00102662"/>
    <w:rsid w:val="00106CB0"/>
    <w:rsid w:val="00116296"/>
    <w:rsid w:val="00123E53"/>
    <w:rsid w:val="00154A2F"/>
    <w:rsid w:val="001655C8"/>
    <w:rsid w:val="001722FA"/>
    <w:rsid w:val="00172D90"/>
    <w:rsid w:val="00174ACA"/>
    <w:rsid w:val="001761C0"/>
    <w:rsid w:val="00186423"/>
    <w:rsid w:val="001C32A5"/>
    <w:rsid w:val="001C33C9"/>
    <w:rsid w:val="001C4814"/>
    <w:rsid w:val="001E2E09"/>
    <w:rsid w:val="001F0394"/>
    <w:rsid w:val="00207F78"/>
    <w:rsid w:val="00222799"/>
    <w:rsid w:val="002427CE"/>
    <w:rsid w:val="002478E7"/>
    <w:rsid w:val="002550B3"/>
    <w:rsid w:val="00256420"/>
    <w:rsid w:val="002700D9"/>
    <w:rsid w:val="002723AA"/>
    <w:rsid w:val="002750D8"/>
    <w:rsid w:val="00290682"/>
    <w:rsid w:val="002917D8"/>
    <w:rsid w:val="002C015B"/>
    <w:rsid w:val="002C5613"/>
    <w:rsid w:val="002F22D8"/>
    <w:rsid w:val="002F3563"/>
    <w:rsid w:val="003021C5"/>
    <w:rsid w:val="00307D52"/>
    <w:rsid w:val="00322ACD"/>
    <w:rsid w:val="0036390E"/>
    <w:rsid w:val="003C0003"/>
    <w:rsid w:val="003C1C24"/>
    <w:rsid w:val="003F2AFE"/>
    <w:rsid w:val="00426BAD"/>
    <w:rsid w:val="0043200C"/>
    <w:rsid w:val="004335FE"/>
    <w:rsid w:val="00456FA7"/>
    <w:rsid w:val="004666D0"/>
    <w:rsid w:val="004A40F0"/>
    <w:rsid w:val="004B364D"/>
    <w:rsid w:val="004E2B2A"/>
    <w:rsid w:val="004F3B35"/>
    <w:rsid w:val="005241C5"/>
    <w:rsid w:val="00524705"/>
    <w:rsid w:val="00526EF7"/>
    <w:rsid w:val="0053788E"/>
    <w:rsid w:val="005764C1"/>
    <w:rsid w:val="00587F36"/>
    <w:rsid w:val="00594344"/>
    <w:rsid w:val="005F0AB2"/>
    <w:rsid w:val="00602C81"/>
    <w:rsid w:val="0061142A"/>
    <w:rsid w:val="006333AF"/>
    <w:rsid w:val="0063668F"/>
    <w:rsid w:val="00644E70"/>
    <w:rsid w:val="00667899"/>
    <w:rsid w:val="006A50F5"/>
    <w:rsid w:val="006B64C5"/>
    <w:rsid w:val="006C30BE"/>
    <w:rsid w:val="006C5806"/>
    <w:rsid w:val="006E764B"/>
    <w:rsid w:val="006F0C25"/>
    <w:rsid w:val="006F2BC4"/>
    <w:rsid w:val="006F619F"/>
    <w:rsid w:val="007237DA"/>
    <w:rsid w:val="0072778C"/>
    <w:rsid w:val="00732101"/>
    <w:rsid w:val="00732E09"/>
    <w:rsid w:val="00736FB6"/>
    <w:rsid w:val="0074380F"/>
    <w:rsid w:val="00747B4C"/>
    <w:rsid w:val="00767A84"/>
    <w:rsid w:val="00774D8D"/>
    <w:rsid w:val="00787CFC"/>
    <w:rsid w:val="007B687C"/>
    <w:rsid w:val="007E293D"/>
    <w:rsid w:val="00810AE2"/>
    <w:rsid w:val="00822F39"/>
    <w:rsid w:val="00851FAE"/>
    <w:rsid w:val="008529CA"/>
    <w:rsid w:val="008555BE"/>
    <w:rsid w:val="00866B3A"/>
    <w:rsid w:val="008A068C"/>
    <w:rsid w:val="008B0FEB"/>
    <w:rsid w:val="008B1245"/>
    <w:rsid w:val="008F7812"/>
    <w:rsid w:val="00905FE8"/>
    <w:rsid w:val="00910FE2"/>
    <w:rsid w:val="0092253C"/>
    <w:rsid w:val="00924B9B"/>
    <w:rsid w:val="00927E95"/>
    <w:rsid w:val="00971F9D"/>
    <w:rsid w:val="009826EC"/>
    <w:rsid w:val="00985095"/>
    <w:rsid w:val="009A2ED4"/>
    <w:rsid w:val="009C7CF7"/>
    <w:rsid w:val="009C7F03"/>
    <w:rsid w:val="009D00FE"/>
    <w:rsid w:val="009D159E"/>
    <w:rsid w:val="00A168F0"/>
    <w:rsid w:val="00A21EE4"/>
    <w:rsid w:val="00A77339"/>
    <w:rsid w:val="00A9464D"/>
    <w:rsid w:val="00AA113C"/>
    <w:rsid w:val="00AB01D4"/>
    <w:rsid w:val="00AB4422"/>
    <w:rsid w:val="00AD1008"/>
    <w:rsid w:val="00AD273F"/>
    <w:rsid w:val="00AF0DAC"/>
    <w:rsid w:val="00B050F1"/>
    <w:rsid w:val="00B070BA"/>
    <w:rsid w:val="00B101F3"/>
    <w:rsid w:val="00B30F8B"/>
    <w:rsid w:val="00B324A9"/>
    <w:rsid w:val="00B50CA1"/>
    <w:rsid w:val="00B61C63"/>
    <w:rsid w:val="00B719C1"/>
    <w:rsid w:val="00B756F8"/>
    <w:rsid w:val="00B9615E"/>
    <w:rsid w:val="00BC32EF"/>
    <w:rsid w:val="00BD6B9E"/>
    <w:rsid w:val="00BF2A9F"/>
    <w:rsid w:val="00BF7672"/>
    <w:rsid w:val="00C404DF"/>
    <w:rsid w:val="00C42143"/>
    <w:rsid w:val="00C57746"/>
    <w:rsid w:val="00C869C8"/>
    <w:rsid w:val="00C95692"/>
    <w:rsid w:val="00CA3C6E"/>
    <w:rsid w:val="00CB4A18"/>
    <w:rsid w:val="00CC7877"/>
    <w:rsid w:val="00CD2878"/>
    <w:rsid w:val="00D12FCB"/>
    <w:rsid w:val="00D54869"/>
    <w:rsid w:val="00D5627D"/>
    <w:rsid w:val="00D62A74"/>
    <w:rsid w:val="00D96081"/>
    <w:rsid w:val="00DA0B88"/>
    <w:rsid w:val="00DA2243"/>
    <w:rsid w:val="00DC009E"/>
    <w:rsid w:val="00DD6598"/>
    <w:rsid w:val="00E01EB4"/>
    <w:rsid w:val="00E45646"/>
    <w:rsid w:val="00E516D7"/>
    <w:rsid w:val="00E539B9"/>
    <w:rsid w:val="00E61E8D"/>
    <w:rsid w:val="00E67E32"/>
    <w:rsid w:val="00E9604B"/>
    <w:rsid w:val="00EC29FC"/>
    <w:rsid w:val="00EC3A11"/>
    <w:rsid w:val="00EE4F0F"/>
    <w:rsid w:val="00F3142D"/>
    <w:rsid w:val="00F31D60"/>
    <w:rsid w:val="00F45EDC"/>
    <w:rsid w:val="00F52B52"/>
    <w:rsid w:val="00F84101"/>
    <w:rsid w:val="00F84494"/>
    <w:rsid w:val="00F92384"/>
    <w:rsid w:val="00FA44DD"/>
    <w:rsid w:val="00FA5C48"/>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paragraph" w:styleId="PlainText">
    <w:name w:val="Plain Text"/>
    <w:basedOn w:val="Normal"/>
    <w:link w:val="PlainTextChar"/>
    <w:uiPriority w:val="99"/>
    <w:semiHidden/>
    <w:unhideWhenUsed/>
    <w:rsid w:val="0029068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290682"/>
    <w:rPr>
      <w:rFonts w:eastAsiaTheme="minorHAnsi" w:cstheme="minorBidi"/>
      <w:color w:val="auto"/>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paragraph" w:styleId="PlainText">
    <w:name w:val="Plain Text"/>
    <w:basedOn w:val="Normal"/>
    <w:link w:val="PlainTextChar"/>
    <w:uiPriority w:val="99"/>
    <w:semiHidden/>
    <w:unhideWhenUsed/>
    <w:rsid w:val="0029068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290682"/>
    <w:rPr>
      <w:rFonts w:eastAsiaTheme="minorHAnsi" w:cstheme="minorBidi"/>
      <w:color w:val="auto"/>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1525">
      <w:bodyDiv w:val="1"/>
      <w:marLeft w:val="0"/>
      <w:marRight w:val="0"/>
      <w:marTop w:val="0"/>
      <w:marBottom w:val="0"/>
      <w:divBdr>
        <w:top w:val="none" w:sz="0" w:space="0" w:color="auto"/>
        <w:left w:val="none" w:sz="0" w:space="0" w:color="auto"/>
        <w:bottom w:val="none" w:sz="0" w:space="0" w:color="auto"/>
        <w:right w:val="none" w:sz="0" w:space="0" w:color="auto"/>
      </w:divBdr>
    </w:div>
    <w:div w:id="1864705876">
      <w:bodyDiv w:val="1"/>
      <w:marLeft w:val="0"/>
      <w:marRight w:val="0"/>
      <w:marTop w:val="0"/>
      <w:marBottom w:val="0"/>
      <w:divBdr>
        <w:top w:val="none" w:sz="0" w:space="0" w:color="auto"/>
        <w:left w:val="none" w:sz="0" w:space="0" w:color="auto"/>
        <w:bottom w:val="none" w:sz="0" w:space="0" w:color="auto"/>
        <w:right w:val="none" w:sz="0" w:space="0" w:color="auto"/>
      </w:divBdr>
      <w:divsChild>
        <w:div w:id="1877154834">
          <w:marLeft w:val="0"/>
          <w:marRight w:val="0"/>
          <w:marTop w:val="0"/>
          <w:marBottom w:val="0"/>
          <w:divBdr>
            <w:top w:val="none" w:sz="0" w:space="0" w:color="auto"/>
            <w:left w:val="none" w:sz="0" w:space="0" w:color="auto"/>
            <w:bottom w:val="none" w:sz="0" w:space="0" w:color="auto"/>
            <w:right w:val="none" w:sz="0" w:space="0" w:color="auto"/>
          </w:divBdr>
          <w:divsChild>
            <w:div w:id="1256748296">
              <w:marLeft w:val="0"/>
              <w:marRight w:val="0"/>
              <w:marTop w:val="0"/>
              <w:marBottom w:val="0"/>
              <w:divBdr>
                <w:top w:val="none" w:sz="0" w:space="0" w:color="auto"/>
                <w:left w:val="none" w:sz="0" w:space="0" w:color="auto"/>
                <w:bottom w:val="none" w:sz="0" w:space="0" w:color="auto"/>
                <w:right w:val="none" w:sz="0" w:space="0" w:color="auto"/>
              </w:divBdr>
              <w:divsChild>
                <w:div w:id="1141847249">
                  <w:marLeft w:val="0"/>
                  <w:marRight w:val="0"/>
                  <w:marTop w:val="0"/>
                  <w:marBottom w:val="0"/>
                  <w:divBdr>
                    <w:top w:val="none" w:sz="0" w:space="0" w:color="auto"/>
                    <w:left w:val="none" w:sz="0" w:space="0" w:color="auto"/>
                    <w:bottom w:val="none" w:sz="0" w:space="0" w:color="auto"/>
                    <w:right w:val="none" w:sz="0" w:space="0" w:color="auto"/>
                  </w:divBdr>
                  <w:divsChild>
                    <w:div w:id="1511944652">
                      <w:marLeft w:val="0"/>
                      <w:marRight w:val="0"/>
                      <w:marTop w:val="0"/>
                      <w:marBottom w:val="0"/>
                      <w:divBdr>
                        <w:top w:val="none" w:sz="0" w:space="0" w:color="auto"/>
                        <w:left w:val="none" w:sz="0" w:space="0" w:color="auto"/>
                        <w:bottom w:val="none" w:sz="0" w:space="0" w:color="auto"/>
                        <w:right w:val="none" w:sz="0" w:space="0" w:color="auto"/>
                      </w:divBdr>
                      <w:divsChild>
                        <w:div w:id="127818257">
                          <w:marLeft w:val="0"/>
                          <w:marRight w:val="0"/>
                          <w:marTop w:val="0"/>
                          <w:marBottom w:val="0"/>
                          <w:divBdr>
                            <w:top w:val="none" w:sz="0" w:space="0" w:color="auto"/>
                            <w:left w:val="none" w:sz="0" w:space="0" w:color="auto"/>
                            <w:bottom w:val="none" w:sz="0" w:space="0" w:color="auto"/>
                            <w:right w:val="none" w:sz="0" w:space="0" w:color="auto"/>
                          </w:divBdr>
                          <w:divsChild>
                            <w:div w:id="1646812837">
                              <w:marLeft w:val="0"/>
                              <w:marRight w:val="0"/>
                              <w:marTop w:val="0"/>
                              <w:marBottom w:val="0"/>
                              <w:divBdr>
                                <w:top w:val="none" w:sz="0" w:space="0" w:color="auto"/>
                                <w:left w:val="none" w:sz="0" w:space="0" w:color="auto"/>
                                <w:bottom w:val="none" w:sz="0" w:space="0" w:color="auto"/>
                                <w:right w:val="none" w:sz="0" w:space="0" w:color="auto"/>
                              </w:divBdr>
                              <w:divsChild>
                                <w:div w:id="784419924">
                                  <w:marLeft w:val="0"/>
                                  <w:marRight w:val="0"/>
                                  <w:marTop w:val="0"/>
                                  <w:marBottom w:val="0"/>
                                  <w:divBdr>
                                    <w:top w:val="none" w:sz="0" w:space="0" w:color="auto"/>
                                    <w:left w:val="none" w:sz="0" w:space="0" w:color="auto"/>
                                    <w:bottom w:val="none" w:sz="0" w:space="0" w:color="auto"/>
                                    <w:right w:val="none" w:sz="0" w:space="0" w:color="auto"/>
                                  </w:divBdr>
                                  <w:divsChild>
                                    <w:div w:id="612441021">
                                      <w:marLeft w:val="0"/>
                                      <w:marRight w:val="0"/>
                                      <w:marTop w:val="0"/>
                                      <w:marBottom w:val="0"/>
                                      <w:divBdr>
                                        <w:top w:val="none" w:sz="0" w:space="0" w:color="auto"/>
                                        <w:left w:val="none" w:sz="0" w:space="0" w:color="auto"/>
                                        <w:bottom w:val="none" w:sz="0" w:space="0" w:color="auto"/>
                                        <w:right w:val="none" w:sz="0" w:space="0" w:color="auto"/>
                                      </w:divBdr>
                                      <w:divsChild>
                                        <w:div w:id="1723673934">
                                          <w:marLeft w:val="0"/>
                                          <w:marRight w:val="0"/>
                                          <w:marTop w:val="0"/>
                                          <w:marBottom w:val="0"/>
                                          <w:divBdr>
                                            <w:top w:val="none" w:sz="0" w:space="0" w:color="auto"/>
                                            <w:left w:val="none" w:sz="0" w:space="0" w:color="auto"/>
                                            <w:bottom w:val="none" w:sz="0" w:space="0" w:color="auto"/>
                                            <w:right w:val="none" w:sz="0" w:space="0" w:color="auto"/>
                                          </w:divBdr>
                                          <w:divsChild>
                                            <w:div w:id="1597976151">
                                              <w:marLeft w:val="0"/>
                                              <w:marRight w:val="0"/>
                                              <w:marTop w:val="0"/>
                                              <w:marBottom w:val="0"/>
                                              <w:divBdr>
                                                <w:top w:val="none" w:sz="0" w:space="0" w:color="auto"/>
                                                <w:left w:val="none" w:sz="0" w:space="0" w:color="auto"/>
                                                <w:bottom w:val="none" w:sz="0" w:space="0" w:color="auto"/>
                                                <w:right w:val="none" w:sz="0" w:space="0" w:color="auto"/>
                                              </w:divBdr>
                                              <w:divsChild>
                                                <w:div w:id="247084839">
                                                  <w:marLeft w:val="0"/>
                                                  <w:marRight w:val="0"/>
                                                  <w:marTop w:val="0"/>
                                                  <w:marBottom w:val="0"/>
                                                  <w:divBdr>
                                                    <w:top w:val="none" w:sz="0" w:space="0" w:color="auto"/>
                                                    <w:left w:val="none" w:sz="0" w:space="0" w:color="auto"/>
                                                    <w:bottom w:val="none" w:sz="0" w:space="0" w:color="auto"/>
                                                    <w:right w:val="none" w:sz="0" w:space="0" w:color="auto"/>
                                                  </w:divBdr>
                                                  <w:divsChild>
                                                    <w:div w:id="1866822564">
                                                      <w:marLeft w:val="0"/>
                                                      <w:marRight w:val="0"/>
                                                      <w:marTop w:val="0"/>
                                                      <w:marBottom w:val="0"/>
                                                      <w:divBdr>
                                                        <w:top w:val="none" w:sz="0" w:space="0" w:color="auto"/>
                                                        <w:left w:val="none" w:sz="0" w:space="0" w:color="auto"/>
                                                        <w:bottom w:val="none" w:sz="0" w:space="0" w:color="auto"/>
                                                        <w:right w:val="none" w:sz="0" w:space="0" w:color="auto"/>
                                                      </w:divBdr>
                                                      <w:divsChild>
                                                        <w:div w:id="722218006">
                                                          <w:marLeft w:val="0"/>
                                                          <w:marRight w:val="0"/>
                                                          <w:marTop w:val="0"/>
                                                          <w:marBottom w:val="0"/>
                                                          <w:divBdr>
                                                            <w:top w:val="none" w:sz="0" w:space="0" w:color="auto"/>
                                                            <w:left w:val="none" w:sz="0" w:space="0" w:color="auto"/>
                                                            <w:bottom w:val="none" w:sz="0" w:space="0" w:color="auto"/>
                                                            <w:right w:val="none" w:sz="0" w:space="0" w:color="auto"/>
                                                          </w:divBdr>
                                                          <w:divsChild>
                                                            <w:div w:id="481234893">
                                                              <w:marLeft w:val="0"/>
                                                              <w:marRight w:val="0"/>
                                                              <w:marTop w:val="0"/>
                                                              <w:marBottom w:val="0"/>
                                                              <w:divBdr>
                                                                <w:top w:val="none" w:sz="0" w:space="0" w:color="auto"/>
                                                                <w:left w:val="none" w:sz="0" w:space="0" w:color="auto"/>
                                                                <w:bottom w:val="none" w:sz="0" w:space="0" w:color="auto"/>
                                                                <w:right w:val="none" w:sz="0" w:space="0" w:color="auto"/>
                                                              </w:divBdr>
                                                              <w:divsChild>
                                                                <w:div w:id="724839278">
                                                                  <w:marLeft w:val="0"/>
                                                                  <w:marRight w:val="0"/>
                                                                  <w:marTop w:val="0"/>
                                                                  <w:marBottom w:val="0"/>
                                                                  <w:divBdr>
                                                                    <w:top w:val="none" w:sz="0" w:space="0" w:color="auto"/>
                                                                    <w:left w:val="none" w:sz="0" w:space="0" w:color="auto"/>
                                                                    <w:bottom w:val="none" w:sz="0" w:space="0" w:color="auto"/>
                                                                    <w:right w:val="none" w:sz="0" w:space="0" w:color="auto"/>
                                                                  </w:divBdr>
                                                                  <w:divsChild>
                                                                    <w:div w:id="2087725617">
                                                                      <w:marLeft w:val="0"/>
                                                                      <w:marRight w:val="0"/>
                                                                      <w:marTop w:val="0"/>
                                                                      <w:marBottom w:val="0"/>
                                                                      <w:divBdr>
                                                                        <w:top w:val="none" w:sz="0" w:space="0" w:color="auto"/>
                                                                        <w:left w:val="none" w:sz="0" w:space="0" w:color="auto"/>
                                                                        <w:bottom w:val="none" w:sz="0" w:space="0" w:color="auto"/>
                                                                        <w:right w:val="none" w:sz="0" w:space="0" w:color="auto"/>
                                                                      </w:divBdr>
                                                                      <w:divsChild>
                                                                        <w:div w:id="829833704">
                                                                          <w:marLeft w:val="0"/>
                                                                          <w:marRight w:val="0"/>
                                                                          <w:marTop w:val="0"/>
                                                                          <w:marBottom w:val="0"/>
                                                                          <w:divBdr>
                                                                            <w:top w:val="none" w:sz="0" w:space="0" w:color="auto"/>
                                                                            <w:left w:val="none" w:sz="0" w:space="0" w:color="auto"/>
                                                                            <w:bottom w:val="none" w:sz="0" w:space="0" w:color="auto"/>
                                                                            <w:right w:val="none" w:sz="0" w:space="0" w:color="auto"/>
                                                                          </w:divBdr>
                                                                          <w:divsChild>
                                                                            <w:div w:id="765272921">
                                                                              <w:marLeft w:val="0"/>
                                                                              <w:marRight w:val="0"/>
                                                                              <w:marTop w:val="0"/>
                                                                              <w:marBottom w:val="0"/>
                                                                              <w:divBdr>
                                                                                <w:top w:val="none" w:sz="0" w:space="0" w:color="auto"/>
                                                                                <w:left w:val="none" w:sz="0" w:space="0" w:color="auto"/>
                                                                                <w:bottom w:val="none" w:sz="0" w:space="0" w:color="auto"/>
                                                                                <w:right w:val="none" w:sz="0" w:space="0" w:color="auto"/>
                                                                              </w:divBdr>
                                                                              <w:divsChild>
                                                                                <w:div w:id="1353919866">
                                                                                  <w:marLeft w:val="0"/>
                                                                                  <w:marRight w:val="0"/>
                                                                                  <w:marTop w:val="0"/>
                                                                                  <w:marBottom w:val="0"/>
                                                                                  <w:divBdr>
                                                                                    <w:top w:val="none" w:sz="0" w:space="0" w:color="auto"/>
                                                                                    <w:left w:val="none" w:sz="0" w:space="0" w:color="auto"/>
                                                                                    <w:bottom w:val="none" w:sz="0" w:space="0" w:color="auto"/>
                                                                                    <w:right w:val="none" w:sz="0" w:space="0" w:color="auto"/>
                                                                                  </w:divBdr>
                                                                                  <w:divsChild>
                                                                                    <w:div w:id="582254069">
                                                                                      <w:marLeft w:val="0"/>
                                                                                      <w:marRight w:val="0"/>
                                                                                      <w:marTop w:val="0"/>
                                                                                      <w:marBottom w:val="0"/>
                                                                                      <w:divBdr>
                                                                                        <w:top w:val="none" w:sz="0" w:space="0" w:color="auto"/>
                                                                                        <w:left w:val="none" w:sz="0" w:space="0" w:color="auto"/>
                                                                                        <w:bottom w:val="none" w:sz="0" w:space="0" w:color="auto"/>
                                                                                        <w:right w:val="none" w:sz="0" w:space="0" w:color="auto"/>
                                                                                      </w:divBdr>
                                                                                      <w:divsChild>
                                                                                        <w:div w:id="14236460">
                                                                                          <w:marLeft w:val="0"/>
                                                                                          <w:marRight w:val="0"/>
                                                                                          <w:marTop w:val="0"/>
                                                                                          <w:marBottom w:val="0"/>
                                                                                          <w:divBdr>
                                                                                            <w:top w:val="none" w:sz="0" w:space="0" w:color="auto"/>
                                                                                            <w:left w:val="none" w:sz="0" w:space="0" w:color="auto"/>
                                                                                            <w:bottom w:val="none" w:sz="0" w:space="0" w:color="auto"/>
                                                                                            <w:right w:val="none" w:sz="0" w:space="0" w:color="auto"/>
                                                                                          </w:divBdr>
                                                                                          <w:divsChild>
                                                                                            <w:div w:id="1894540962">
                                                                                              <w:marLeft w:val="0"/>
                                                                                              <w:marRight w:val="120"/>
                                                                                              <w:marTop w:val="0"/>
                                                                                              <w:marBottom w:val="150"/>
                                                                                              <w:divBdr>
                                                                                                <w:top w:val="single" w:sz="2" w:space="0" w:color="EFEFEF"/>
                                                                                                <w:left w:val="single" w:sz="6" w:space="0" w:color="EFEFEF"/>
                                                                                                <w:bottom w:val="single" w:sz="6" w:space="0" w:color="E2E2E2"/>
                                                                                                <w:right w:val="single" w:sz="6" w:space="0" w:color="EFEFEF"/>
                                                                                              </w:divBdr>
                                                                                              <w:divsChild>
                                                                                                <w:div w:id="478806342">
                                                                                                  <w:marLeft w:val="0"/>
                                                                                                  <w:marRight w:val="0"/>
                                                                                                  <w:marTop w:val="0"/>
                                                                                                  <w:marBottom w:val="0"/>
                                                                                                  <w:divBdr>
                                                                                                    <w:top w:val="none" w:sz="0" w:space="0" w:color="auto"/>
                                                                                                    <w:left w:val="none" w:sz="0" w:space="0" w:color="auto"/>
                                                                                                    <w:bottom w:val="none" w:sz="0" w:space="0" w:color="auto"/>
                                                                                                    <w:right w:val="none" w:sz="0" w:space="0" w:color="auto"/>
                                                                                                  </w:divBdr>
                                                                                                  <w:divsChild>
                                                                                                    <w:div w:id="1732843399">
                                                                                                      <w:marLeft w:val="0"/>
                                                                                                      <w:marRight w:val="0"/>
                                                                                                      <w:marTop w:val="0"/>
                                                                                                      <w:marBottom w:val="0"/>
                                                                                                      <w:divBdr>
                                                                                                        <w:top w:val="none" w:sz="0" w:space="0" w:color="auto"/>
                                                                                                        <w:left w:val="none" w:sz="0" w:space="0" w:color="auto"/>
                                                                                                        <w:bottom w:val="none" w:sz="0" w:space="0" w:color="auto"/>
                                                                                                        <w:right w:val="none" w:sz="0" w:space="0" w:color="auto"/>
                                                                                                      </w:divBdr>
                                                                                                      <w:divsChild>
                                                                                                        <w:div w:id="1803383812">
                                                                                                          <w:marLeft w:val="0"/>
                                                                                                          <w:marRight w:val="0"/>
                                                                                                          <w:marTop w:val="0"/>
                                                                                                          <w:marBottom w:val="0"/>
                                                                                                          <w:divBdr>
                                                                                                            <w:top w:val="none" w:sz="0" w:space="0" w:color="auto"/>
                                                                                                            <w:left w:val="none" w:sz="0" w:space="0" w:color="auto"/>
                                                                                                            <w:bottom w:val="none" w:sz="0" w:space="0" w:color="auto"/>
                                                                                                            <w:right w:val="none" w:sz="0" w:space="0" w:color="auto"/>
                                                                                                          </w:divBdr>
                                                                                                          <w:divsChild>
                                                                                                            <w:div w:id="799885907">
                                                                                                              <w:marLeft w:val="0"/>
                                                                                                              <w:marRight w:val="0"/>
                                                                                                              <w:marTop w:val="0"/>
                                                                                                              <w:marBottom w:val="0"/>
                                                                                                              <w:divBdr>
                                                                                                                <w:top w:val="none" w:sz="0" w:space="0" w:color="auto"/>
                                                                                                                <w:left w:val="none" w:sz="0" w:space="0" w:color="auto"/>
                                                                                                                <w:bottom w:val="none" w:sz="0" w:space="0" w:color="auto"/>
                                                                                                                <w:right w:val="none" w:sz="0" w:space="0" w:color="auto"/>
                                                                                                              </w:divBdr>
                                                                                                              <w:divsChild>
                                                                                                                <w:div w:id="656499663">
                                                                                                                  <w:marLeft w:val="0"/>
                                                                                                                  <w:marRight w:val="0"/>
                                                                                                                  <w:marTop w:val="0"/>
                                                                                                                  <w:marBottom w:val="0"/>
                                                                                                                  <w:divBdr>
                                                                                                                    <w:top w:val="single" w:sz="2" w:space="4" w:color="D8D8D8"/>
                                                                                                                    <w:left w:val="single" w:sz="2" w:space="0" w:color="D8D8D8"/>
                                                                                                                    <w:bottom w:val="single" w:sz="2" w:space="4" w:color="D8D8D8"/>
                                                                                                                    <w:right w:val="single" w:sz="2" w:space="0" w:color="D8D8D8"/>
                                                                                                                  </w:divBdr>
                                                                                                                  <w:divsChild>
                                                                                                                    <w:div w:id="1355838136">
                                                                                                                      <w:marLeft w:val="225"/>
                                                                                                                      <w:marRight w:val="225"/>
                                                                                                                      <w:marTop w:val="75"/>
                                                                                                                      <w:marBottom w:val="75"/>
                                                                                                                      <w:divBdr>
                                                                                                                        <w:top w:val="none" w:sz="0" w:space="0" w:color="auto"/>
                                                                                                                        <w:left w:val="none" w:sz="0" w:space="0" w:color="auto"/>
                                                                                                                        <w:bottom w:val="none" w:sz="0" w:space="0" w:color="auto"/>
                                                                                                                        <w:right w:val="none" w:sz="0" w:space="0" w:color="auto"/>
                                                                                                                      </w:divBdr>
                                                                                                                      <w:divsChild>
                                                                                                                        <w:div w:id="844393291">
                                                                                                                          <w:marLeft w:val="0"/>
                                                                                                                          <w:marRight w:val="0"/>
                                                                                                                          <w:marTop w:val="0"/>
                                                                                                                          <w:marBottom w:val="0"/>
                                                                                                                          <w:divBdr>
                                                                                                                            <w:top w:val="single" w:sz="6" w:space="0" w:color="auto"/>
                                                                                                                            <w:left w:val="single" w:sz="6" w:space="0" w:color="auto"/>
                                                                                                                            <w:bottom w:val="single" w:sz="6" w:space="0" w:color="auto"/>
                                                                                                                            <w:right w:val="single" w:sz="6" w:space="0" w:color="auto"/>
                                                                                                                          </w:divBdr>
                                                                                                                          <w:divsChild>
                                                                                                                            <w:div w:id="393238872">
                                                                                                                              <w:marLeft w:val="0"/>
                                                                                                                              <w:marRight w:val="0"/>
                                                                                                                              <w:marTop w:val="0"/>
                                                                                                                              <w:marBottom w:val="0"/>
                                                                                                                              <w:divBdr>
                                                                                                                                <w:top w:val="none" w:sz="0" w:space="0" w:color="auto"/>
                                                                                                                                <w:left w:val="none" w:sz="0" w:space="0" w:color="auto"/>
                                                                                                                                <w:bottom w:val="none" w:sz="0" w:space="0" w:color="auto"/>
                                                                                                                                <w:right w:val="none" w:sz="0" w:space="0" w:color="auto"/>
                                                                                                                              </w:divBdr>
                                                                                                                              <w:divsChild>
                                                                                                                                <w:div w:id="356975750">
                                                                                                                                  <w:marLeft w:val="0"/>
                                                                                                                                  <w:marRight w:val="0"/>
                                                                                                                                  <w:marTop w:val="0"/>
                                                                                                                                  <w:marBottom w:val="0"/>
                                                                                                                                  <w:divBdr>
                                                                                                                                    <w:top w:val="none" w:sz="0" w:space="0" w:color="auto"/>
                                                                                                                                    <w:left w:val="none" w:sz="0" w:space="0" w:color="auto"/>
                                                                                                                                    <w:bottom w:val="none" w:sz="0" w:space="0" w:color="auto"/>
                                                                                                                                    <w:right w:val="none" w:sz="0" w:space="0" w:color="auto"/>
                                                                                                                                  </w:divBdr>
                                                                                                                                </w:div>
                                                                                                                                <w:div w:id="448625015">
                                                                                                                                  <w:marLeft w:val="0"/>
                                                                                                                                  <w:marRight w:val="0"/>
                                                                                                                                  <w:marTop w:val="0"/>
                                                                                                                                  <w:marBottom w:val="0"/>
                                                                                                                                  <w:divBdr>
                                                                                                                                    <w:top w:val="none" w:sz="0" w:space="0" w:color="auto"/>
                                                                                                                                    <w:left w:val="none" w:sz="0" w:space="0" w:color="auto"/>
                                                                                                                                    <w:bottom w:val="none" w:sz="0" w:space="0" w:color="auto"/>
                                                                                                                                    <w:right w:val="none" w:sz="0" w:space="0" w:color="auto"/>
                                                                                                                                  </w:divBdr>
                                                                                                                                </w:div>
                                                                                                                                <w:div w:id="1744451220">
                                                                                                                                  <w:marLeft w:val="0"/>
                                                                                                                                  <w:marRight w:val="0"/>
                                                                                                                                  <w:marTop w:val="0"/>
                                                                                                                                  <w:marBottom w:val="0"/>
                                                                                                                                  <w:divBdr>
                                                                                                                                    <w:top w:val="none" w:sz="0" w:space="0" w:color="auto"/>
                                                                                                                                    <w:left w:val="none" w:sz="0" w:space="0" w:color="auto"/>
                                                                                                                                    <w:bottom w:val="none" w:sz="0" w:space="0" w:color="auto"/>
                                                                                                                                    <w:right w:val="none" w:sz="0" w:space="0" w:color="auto"/>
                                                                                                                                  </w:divBdr>
                                                                                                                                </w:div>
                                                                                                                                <w:div w:id="1856726563">
                                                                                                                                  <w:marLeft w:val="0"/>
                                                                                                                                  <w:marRight w:val="0"/>
                                                                                                                                  <w:marTop w:val="0"/>
                                                                                                                                  <w:marBottom w:val="0"/>
                                                                                                                                  <w:divBdr>
                                                                                                                                    <w:top w:val="none" w:sz="0" w:space="0" w:color="auto"/>
                                                                                                                                    <w:left w:val="none" w:sz="0" w:space="0" w:color="auto"/>
                                                                                                                                    <w:bottom w:val="none" w:sz="0" w:space="0" w:color="auto"/>
                                                                                                                                    <w:right w:val="none" w:sz="0" w:space="0" w:color="auto"/>
                                                                                                                                  </w:divBdr>
                                                                                                                                </w:div>
                                                                                                                                <w:div w:id="1647123806">
                                                                                                                                  <w:marLeft w:val="0"/>
                                                                                                                                  <w:marRight w:val="0"/>
                                                                                                                                  <w:marTop w:val="0"/>
                                                                                                                                  <w:marBottom w:val="0"/>
                                                                                                                                  <w:divBdr>
                                                                                                                                    <w:top w:val="none" w:sz="0" w:space="0" w:color="auto"/>
                                                                                                                                    <w:left w:val="none" w:sz="0" w:space="0" w:color="auto"/>
                                                                                                                                    <w:bottom w:val="none" w:sz="0" w:space="0" w:color="auto"/>
                                                                                                                                    <w:right w:val="none" w:sz="0" w:space="0" w:color="auto"/>
                                                                                                                                  </w:divBdr>
                                                                                                                                </w:div>
                                                                                                                                <w:div w:id="1056129587">
                                                                                                                                  <w:marLeft w:val="0"/>
                                                                                                                                  <w:marRight w:val="0"/>
                                                                                                                                  <w:marTop w:val="0"/>
                                                                                                                                  <w:marBottom w:val="0"/>
                                                                                                                                  <w:divBdr>
                                                                                                                                    <w:top w:val="none" w:sz="0" w:space="0" w:color="auto"/>
                                                                                                                                    <w:left w:val="none" w:sz="0" w:space="0" w:color="auto"/>
                                                                                                                                    <w:bottom w:val="none" w:sz="0" w:space="0" w:color="auto"/>
                                                                                                                                    <w:right w:val="none" w:sz="0" w:space="0" w:color="auto"/>
                                                                                                                                  </w:divBdr>
                                                                                                                                </w:div>
                                                                                                                                <w:div w:id="698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1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1D89-1B13-4B98-B4A2-EBEB4D3F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Steve</cp:lastModifiedBy>
  <cp:revision>10</cp:revision>
  <cp:lastPrinted>2018-02-05T20:11:00Z</cp:lastPrinted>
  <dcterms:created xsi:type="dcterms:W3CDTF">2018-01-08T19:43:00Z</dcterms:created>
  <dcterms:modified xsi:type="dcterms:W3CDTF">2018-02-05T20:13:00Z</dcterms:modified>
</cp:coreProperties>
</file>