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0BE" w:rsidRDefault="00B719C1">
      <w:pPr>
        <w:pStyle w:val="Title"/>
        <w:spacing w:after="0"/>
        <w:contextualSpacing w:val="0"/>
        <w:jc w:val="center"/>
      </w:pPr>
      <w:r>
        <w:t>Bournville Harriers</w:t>
      </w:r>
    </w:p>
    <w:p w:rsidR="006C30BE" w:rsidRDefault="008B1245">
      <w:pPr>
        <w:pStyle w:val="Subtitle"/>
        <w:spacing w:after="0" w:line="240" w:lineRule="auto"/>
        <w:jc w:val="center"/>
      </w:pPr>
      <w:r>
        <w:t>Minutes</w:t>
      </w:r>
    </w:p>
    <w:p w:rsidR="006C30BE" w:rsidRDefault="00822F39">
      <w:pPr>
        <w:spacing w:after="0" w:line="240" w:lineRule="auto"/>
        <w:jc w:val="center"/>
      </w:pPr>
      <w:r>
        <w:t>Monday 9</w:t>
      </w:r>
      <w:r w:rsidR="00C95692" w:rsidRPr="00C95692">
        <w:rPr>
          <w:vertAlign w:val="superscript"/>
        </w:rPr>
        <w:t>th</w:t>
      </w:r>
      <w:r w:rsidR="00C95692">
        <w:t xml:space="preserve"> </w:t>
      </w:r>
      <w:r>
        <w:t>Octo</w:t>
      </w:r>
      <w:r w:rsidR="00C95692">
        <w:t xml:space="preserve">ber </w:t>
      </w:r>
      <w:r w:rsidR="00B719C1">
        <w:t xml:space="preserve">2017 </w:t>
      </w:r>
    </w:p>
    <w:p w:rsidR="006C30BE" w:rsidRDefault="006C30BE">
      <w:pPr>
        <w:spacing w:after="0" w:line="240" w:lineRule="auto"/>
      </w:pPr>
    </w:p>
    <w:p w:rsidR="006C30BE" w:rsidRDefault="00B719C1">
      <w:pPr>
        <w:spacing w:after="0" w:line="240" w:lineRule="auto"/>
      </w:pPr>
      <w:r>
        <w:t>Meeting Chaired by: Stacey Marston</w:t>
      </w:r>
    </w:p>
    <w:p w:rsidR="006C30BE" w:rsidRDefault="00B719C1">
      <w:pPr>
        <w:pStyle w:val="Heading1"/>
        <w:spacing w:line="240" w:lineRule="auto"/>
      </w:pPr>
      <w:r>
        <w:t>Attendance</w:t>
      </w:r>
    </w:p>
    <w:p w:rsidR="006C30BE" w:rsidRDefault="006C30BE"/>
    <w:tbl>
      <w:tblPr>
        <w:tblStyle w:val="a"/>
        <w:tblW w:w="92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3"/>
        <w:gridCol w:w="3843"/>
        <w:gridCol w:w="3166"/>
      </w:tblGrid>
      <w:tr w:rsidR="006C30BE">
        <w:trPr>
          <w:jc w:val="center"/>
        </w:trPr>
        <w:tc>
          <w:tcPr>
            <w:tcW w:w="2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Name</w:t>
            </w:r>
          </w:p>
        </w:tc>
        <w:tc>
          <w:tcPr>
            <w:tcW w:w="3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Role</w:t>
            </w:r>
          </w:p>
        </w:tc>
        <w:tc>
          <w:tcPr>
            <w:tcW w:w="316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4BACC6"/>
          </w:tcPr>
          <w:p w:rsidR="006C30BE" w:rsidRDefault="006C30BE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 Stacey Marston (SM)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EC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Rebekah Hilton (RH)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Vice Chairperson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EC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Katie Alldrit-Rose (KA)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EC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Lin Goulding (LG)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Club Treasurer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EC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John Cheel (JC)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Morris (NM)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EC29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Simon Newman (SM)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Ordinary Member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 w:rsidP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Nicola Sykes(NS)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Head Coach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Dave Powner (DP)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Race Events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Andy Hoole (AH)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Communications Officer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Rhian Littlewood (RL)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Mat Pollard (MP)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Cross Country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Oliver Kirkland (OK)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Jude Glynn (JG)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Team Manager Women’s Road Relays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Steve Doswell (SD)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Membership Development Co-ordinator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Laura Gale (LaG)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Kit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  <w:tr w:rsidR="006C30BE">
        <w:trPr>
          <w:jc w:val="center"/>
        </w:trPr>
        <w:tc>
          <w:tcPr>
            <w:tcW w:w="223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Jo Whiting (JW)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30BE" w:rsidRDefault="00B719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Social Secretary</w:t>
            </w:r>
          </w:p>
        </w:tc>
        <w:tc>
          <w:tcPr>
            <w:tcW w:w="31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6C30BE" w:rsidRDefault="00787CF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sym w:font="Wingdings" w:char="F0FC"/>
            </w:r>
          </w:p>
        </w:tc>
      </w:tr>
    </w:tbl>
    <w:p w:rsidR="006C30BE" w:rsidRDefault="006C30BE">
      <w:pPr>
        <w:sectPr w:rsidR="006C30BE">
          <w:footerReference w:type="default" r:id="rId8"/>
          <w:pgSz w:w="11906" w:h="16838"/>
          <w:pgMar w:top="1440" w:right="1440" w:bottom="1440" w:left="1440" w:header="0" w:footer="720" w:gutter="0"/>
          <w:pgNumType w:start="1"/>
          <w:cols w:space="720"/>
        </w:sectPr>
      </w:pPr>
    </w:p>
    <w:p w:rsidR="00172D90" w:rsidRDefault="00B719C1" w:rsidP="00172D90">
      <w:pPr>
        <w:pStyle w:val="Heading1"/>
        <w:spacing w:line="240" w:lineRule="auto"/>
      </w:pPr>
      <w:r>
        <w:t>Apologies Received</w:t>
      </w:r>
    </w:p>
    <w:p w:rsidR="004B364D" w:rsidRDefault="004B364D" w:rsidP="00822F39">
      <w:pPr>
        <w:spacing w:after="0"/>
      </w:pPr>
      <w:r>
        <w:tab/>
      </w:r>
      <w:r w:rsidR="00822F39">
        <w:t>None</w:t>
      </w:r>
    </w:p>
    <w:p w:rsidR="004B364D" w:rsidRPr="004B364D" w:rsidRDefault="004B364D" w:rsidP="004B364D">
      <w:pPr>
        <w:spacing w:after="0"/>
      </w:pPr>
      <w:r>
        <w:tab/>
      </w:r>
    </w:p>
    <w:p w:rsidR="00172D90" w:rsidRDefault="00172D90" w:rsidP="00172D90">
      <w:pPr>
        <w:spacing w:after="0" w:line="240" w:lineRule="auto"/>
      </w:pPr>
    </w:p>
    <w:p w:rsidR="00822F39" w:rsidRPr="00172D90" w:rsidRDefault="00822F39" w:rsidP="00172D90">
      <w:pPr>
        <w:spacing w:after="0" w:line="240" w:lineRule="auto"/>
      </w:pPr>
    </w:p>
    <w:p w:rsidR="006C30BE" w:rsidRDefault="00B719C1" w:rsidP="00172D90">
      <w:pPr>
        <w:pStyle w:val="Heading1"/>
      </w:pPr>
      <w:r>
        <w:lastRenderedPageBreak/>
        <w:t>Agenda</w:t>
      </w:r>
    </w:p>
    <w:p w:rsidR="00822F39" w:rsidRDefault="00822F39" w:rsidP="00822F39"/>
    <w:p w:rsidR="00822F39" w:rsidRPr="00BF2A9F" w:rsidRDefault="00822F39" w:rsidP="00EC29FC">
      <w:pPr>
        <w:pStyle w:val="ListParagraph"/>
        <w:numPr>
          <w:ilvl w:val="0"/>
          <w:numId w:val="6"/>
        </w:numPr>
        <w:rPr>
          <w:b/>
        </w:rPr>
      </w:pPr>
      <w:r w:rsidRPr="00BF2A9F">
        <w:rPr>
          <w:b/>
        </w:rPr>
        <w:t>Review actions from last meeting (All)</w:t>
      </w:r>
    </w:p>
    <w:p w:rsidR="00EC29FC" w:rsidRDefault="00EC29FC" w:rsidP="00EC29FC">
      <w:r>
        <w:t>a)</w:t>
      </w:r>
      <w:r w:rsidR="00787CFC">
        <w:t xml:space="preserve"> In progress. </w:t>
      </w:r>
      <w:r>
        <w:t xml:space="preserve"> Carry forward to next meeting</w:t>
      </w:r>
      <w:r w:rsidR="00787CFC">
        <w:t>.</w:t>
      </w:r>
      <w:r>
        <w:t xml:space="preserve"> </w:t>
      </w:r>
    </w:p>
    <w:p w:rsidR="00EC29FC" w:rsidRDefault="00EC29FC" w:rsidP="00EC29FC">
      <w:r>
        <w:t>b)</w:t>
      </w:r>
      <w:r w:rsidR="00787CFC">
        <w:t xml:space="preserve"> </w:t>
      </w:r>
      <w:r>
        <w:t xml:space="preserve">AH in contact but no response from Black Pear. Will update </w:t>
      </w:r>
      <w:r w:rsidR="00787CFC">
        <w:t xml:space="preserve">the committee </w:t>
      </w:r>
      <w:r>
        <w:t>at Dec</w:t>
      </w:r>
      <w:r w:rsidR="00787CFC">
        <w:t>ember</w:t>
      </w:r>
      <w:r>
        <w:t xml:space="preserve"> meeting as </w:t>
      </w:r>
      <w:r w:rsidR="00787CFC">
        <w:t>not able to attend</w:t>
      </w:r>
      <w:r>
        <w:t xml:space="preserve"> Nov</w:t>
      </w:r>
      <w:r w:rsidR="00787CFC">
        <w:t>ember</w:t>
      </w:r>
      <w:r>
        <w:t xml:space="preserve"> meeting.</w:t>
      </w:r>
    </w:p>
    <w:p w:rsidR="00EC29FC" w:rsidRDefault="00EC29FC" w:rsidP="00EC29FC">
      <w:r>
        <w:t>c) Will discuss with Rowheath shortly</w:t>
      </w:r>
      <w:r w:rsidR="00787CFC">
        <w:t xml:space="preserve">.  Carry forward to next meeting. </w:t>
      </w:r>
    </w:p>
    <w:p w:rsidR="00EC29FC" w:rsidRDefault="00EC29FC" w:rsidP="00EC29FC">
      <w:r>
        <w:t xml:space="preserve">d) SD emailed all transition group members and had some responses. </w:t>
      </w:r>
      <w:r w:rsidR="00787CFC">
        <w:t xml:space="preserve">  Feedback has been collected, therefore a</w:t>
      </w:r>
      <w:r>
        <w:t>ction closed.</w:t>
      </w:r>
    </w:p>
    <w:p w:rsidR="00EC29FC" w:rsidRDefault="00EC29FC" w:rsidP="00EC29FC">
      <w:r>
        <w:t>e) NS completed. Action closed.</w:t>
      </w:r>
    </w:p>
    <w:p w:rsidR="00EC29FC" w:rsidRDefault="00EC29FC" w:rsidP="00EC29FC">
      <w:r>
        <w:t xml:space="preserve">f) Policy drafted. Next step to circulate to committee for comment. </w:t>
      </w:r>
    </w:p>
    <w:p w:rsidR="00EC29FC" w:rsidRDefault="00EC29FC" w:rsidP="00EC29FC">
      <w:r>
        <w:t>g) Action</w:t>
      </w:r>
      <w:r w:rsidR="00787CFC">
        <w:t xml:space="preserve"> completed and</w:t>
      </w:r>
      <w:r>
        <w:t xml:space="preserve"> closed.  </w:t>
      </w:r>
    </w:p>
    <w:p w:rsidR="00EC29FC" w:rsidRDefault="00EC29FC" w:rsidP="00EC29FC">
      <w:r>
        <w:t xml:space="preserve">h) </w:t>
      </w:r>
      <w:r w:rsidR="00732E09">
        <w:t xml:space="preserve">Carry forward to next meeting. </w:t>
      </w:r>
    </w:p>
    <w:p w:rsidR="00EC29FC" w:rsidRDefault="00EC29FC" w:rsidP="00822F39"/>
    <w:p w:rsidR="00822F39" w:rsidRPr="00BF2A9F" w:rsidRDefault="00822F39" w:rsidP="00BF2A9F">
      <w:pPr>
        <w:pStyle w:val="ListParagraph"/>
        <w:numPr>
          <w:ilvl w:val="0"/>
          <w:numId w:val="6"/>
        </w:numPr>
        <w:rPr>
          <w:b/>
        </w:rPr>
      </w:pPr>
      <w:r w:rsidRPr="00BF2A9F">
        <w:rPr>
          <w:b/>
        </w:rPr>
        <w:t>Quarterly treasury update (LG)</w:t>
      </w:r>
    </w:p>
    <w:p w:rsidR="00EC29FC" w:rsidRDefault="00EC29FC" w:rsidP="00822F39">
      <w:r>
        <w:t xml:space="preserve">LG presented figures for income and expenditure. Figures to be updated once donation transferred out and marathon bus costs/income confirmed. Leafy costs to be updated. </w:t>
      </w:r>
    </w:p>
    <w:p w:rsidR="00EC29FC" w:rsidRDefault="00EC29FC" w:rsidP="00822F39">
      <w:r>
        <w:t>Plan shows increased income due to increased members. Exp</w:t>
      </w:r>
      <w:r w:rsidR="00BF2A9F">
        <w:t>enses are</w:t>
      </w:r>
      <w:r>
        <w:t xml:space="preserve"> slightly higher due to incre</w:t>
      </w:r>
      <w:r w:rsidR="00BF2A9F">
        <w:t>ased Leafy costs but o</w:t>
      </w:r>
      <w:r>
        <w:t xml:space="preserve">verall outcome </w:t>
      </w:r>
      <w:r w:rsidR="00BF2A9F">
        <w:t xml:space="preserve">is </w:t>
      </w:r>
      <w:r>
        <w:t xml:space="preserve">about the same. </w:t>
      </w:r>
    </w:p>
    <w:p w:rsidR="00BF2A9F" w:rsidRDefault="00BF2A9F" w:rsidP="00822F39"/>
    <w:p w:rsidR="00822F39" w:rsidRPr="00BF2A9F" w:rsidRDefault="00822F39" w:rsidP="00EC29FC">
      <w:pPr>
        <w:pStyle w:val="ListParagraph"/>
        <w:numPr>
          <w:ilvl w:val="0"/>
          <w:numId w:val="6"/>
        </w:numPr>
        <w:rPr>
          <w:b/>
        </w:rPr>
      </w:pPr>
      <w:r w:rsidRPr="00BF2A9F">
        <w:rPr>
          <w:b/>
        </w:rPr>
        <w:t>Agree dates for AGM and award night (KA/All)</w:t>
      </w:r>
    </w:p>
    <w:p w:rsidR="00EC29FC" w:rsidRDefault="00EC29FC" w:rsidP="00EC29FC">
      <w:pPr>
        <w:pStyle w:val="ListParagraph"/>
      </w:pPr>
    </w:p>
    <w:p w:rsidR="00BF2A9F" w:rsidRDefault="00BF2A9F" w:rsidP="00BF2A9F">
      <w:r>
        <w:t>Usual dates are:</w:t>
      </w:r>
    </w:p>
    <w:p w:rsidR="00EC29FC" w:rsidRDefault="00BF2A9F" w:rsidP="00BF2A9F">
      <w:r>
        <w:t>AGM – last Monday in March (</w:t>
      </w:r>
      <w:r w:rsidR="00EC29FC">
        <w:t>26 March</w:t>
      </w:r>
      <w:r>
        <w:t>)</w:t>
      </w:r>
    </w:p>
    <w:p w:rsidR="00EC29FC" w:rsidRDefault="00BF2A9F" w:rsidP="00BF2A9F">
      <w:r>
        <w:t>Awards – first Friday in March (</w:t>
      </w:r>
      <w:r w:rsidR="00EC29FC">
        <w:t>2 March</w:t>
      </w:r>
      <w:r>
        <w:t>)</w:t>
      </w:r>
    </w:p>
    <w:p w:rsidR="00EC29FC" w:rsidRDefault="00732E09" w:rsidP="00BF2A9F">
      <w:r>
        <w:t xml:space="preserve">LG pointed out that Rowheath rooms are often in use on Mondays. May need to see which days are available. </w:t>
      </w:r>
    </w:p>
    <w:p w:rsidR="00732E09" w:rsidRDefault="00732E09" w:rsidP="00BF2A9F">
      <w:r>
        <w:t>Woodland</w:t>
      </w:r>
      <w:r w:rsidR="00BF2A9F">
        <w:t>s Park Hall is another option, which is v</w:t>
      </w:r>
      <w:r>
        <w:t>ery close</w:t>
      </w:r>
      <w:r w:rsidR="00BF2A9F">
        <w:t xml:space="preserve"> to Rowheath</w:t>
      </w:r>
      <w:r>
        <w:t>. Operated by Bournville Village Trust</w:t>
      </w:r>
      <w:r w:rsidR="00BF2A9F">
        <w:t xml:space="preserve"> </w:t>
      </w:r>
      <w:r>
        <w:t xml:space="preserve">and costs £40. </w:t>
      </w:r>
      <w:r w:rsidR="00BF2A9F">
        <w:t xml:space="preserve">KA to investigate availability and options. </w:t>
      </w:r>
    </w:p>
    <w:p w:rsidR="00822F39" w:rsidRPr="00BF2A9F" w:rsidRDefault="00822F39" w:rsidP="00BF2A9F">
      <w:pPr>
        <w:pStyle w:val="ListParagraph"/>
        <w:numPr>
          <w:ilvl w:val="0"/>
          <w:numId w:val="6"/>
        </w:numPr>
        <w:rPr>
          <w:b/>
        </w:rPr>
      </w:pPr>
      <w:r w:rsidRPr="00BF2A9F">
        <w:rPr>
          <w:b/>
        </w:rPr>
        <w:lastRenderedPageBreak/>
        <w:t>Christmas party (JW)</w:t>
      </w:r>
    </w:p>
    <w:p w:rsidR="00732E09" w:rsidRDefault="00732E09" w:rsidP="00822F39">
      <w:r>
        <w:t xml:space="preserve">JW has found a DJ for a reasonable cost and committee agreed that this should be booked. </w:t>
      </w:r>
    </w:p>
    <w:p w:rsidR="00732E09" w:rsidRDefault="00BF2A9F" w:rsidP="00822F39">
      <w:r>
        <w:t>Committee discussed the possibility of holding a r</w:t>
      </w:r>
      <w:r w:rsidR="00732E09">
        <w:t>affle for charity – suggestions include</w:t>
      </w:r>
      <w:r w:rsidR="00DD6598">
        <w:t xml:space="preserve"> RSVP and mental health charity</w:t>
      </w:r>
      <w:r>
        <w:t xml:space="preserve"> and a homeless charity.  It was a</w:t>
      </w:r>
      <w:r w:rsidR="00732E09">
        <w:t xml:space="preserve">greed </w:t>
      </w:r>
      <w:r>
        <w:t xml:space="preserve">that </w:t>
      </w:r>
      <w:r w:rsidR="00732E09">
        <w:t xml:space="preserve">half </w:t>
      </w:r>
      <w:r>
        <w:t xml:space="preserve">the proceeds should be donated </w:t>
      </w:r>
      <w:r w:rsidR="00732E09">
        <w:t>to RSVP and half to a homeless charity</w:t>
      </w:r>
      <w:r>
        <w:t xml:space="preserve"> (JW to look at options for local charities)</w:t>
      </w:r>
      <w:r w:rsidR="00732E09">
        <w:t>.</w:t>
      </w:r>
      <w:r>
        <w:t xml:space="preserve"> </w:t>
      </w:r>
      <w:r w:rsidR="00732E09">
        <w:t xml:space="preserve"> Last year everyone had a free ticket with their entry – this time</w:t>
      </w:r>
      <w:r>
        <w:t xml:space="preserve"> we </w:t>
      </w:r>
      <w:r w:rsidR="00732E09">
        <w:t>will ask people to buy for charity.</w:t>
      </w:r>
    </w:p>
    <w:p w:rsidR="00732E09" w:rsidRDefault="00732E09" w:rsidP="00822F39">
      <w:r>
        <w:t xml:space="preserve">Max capacity </w:t>
      </w:r>
      <w:r w:rsidR="00BF2A9F">
        <w:t xml:space="preserve">at Rowheath </w:t>
      </w:r>
      <w:r>
        <w:t xml:space="preserve">- standing 200, sit down meal 110/115, buffet 160. These are maximum numbers for fire regulations. </w:t>
      </w:r>
      <w:r w:rsidR="00594344">
        <w:t xml:space="preserve"> </w:t>
      </w:r>
      <w:r>
        <w:t xml:space="preserve">Last year </w:t>
      </w:r>
      <w:r w:rsidR="00594344">
        <w:t>we had approx. 100 attendees.   We n</w:t>
      </w:r>
      <w:r>
        <w:t xml:space="preserve">eed to take into account that we </w:t>
      </w:r>
      <w:r w:rsidR="00594344">
        <w:t xml:space="preserve">now </w:t>
      </w:r>
      <w:r>
        <w:t xml:space="preserve">have more members and people also bring family. </w:t>
      </w:r>
    </w:p>
    <w:p w:rsidR="00732E09" w:rsidRDefault="00732E09" w:rsidP="00822F39">
      <w:r>
        <w:t xml:space="preserve">Committee agreed that buffet could work as more sociable </w:t>
      </w:r>
      <w:r w:rsidR="00594344">
        <w:t xml:space="preserve">format </w:t>
      </w:r>
      <w:r>
        <w:t>but need to consider whether there would be a long queue.</w:t>
      </w:r>
      <w:r w:rsidR="00594344">
        <w:t xml:space="preserve"> </w:t>
      </w:r>
      <w:r>
        <w:t xml:space="preserve"> Advice from Rowheath is that we start earlier if we have over 100 people. </w:t>
      </w:r>
      <w:r w:rsidR="00594344">
        <w:t xml:space="preserve"> </w:t>
      </w:r>
      <w:r>
        <w:t xml:space="preserve">Usually starts around 7:30 so propose to ask people to arrive from 7pm to get drinks beforehand. </w:t>
      </w:r>
    </w:p>
    <w:p w:rsidR="00732E09" w:rsidRDefault="00594344" w:rsidP="00822F39">
      <w:r>
        <w:t>Committee a</w:t>
      </w:r>
      <w:r w:rsidR="00732E09">
        <w:t xml:space="preserve">greed suggested </w:t>
      </w:r>
      <w:r>
        <w:t xml:space="preserve">attendee numbers </w:t>
      </w:r>
      <w:r w:rsidR="00732E09">
        <w:t xml:space="preserve">cap of 120. </w:t>
      </w:r>
    </w:p>
    <w:p w:rsidR="00822F39" w:rsidRPr="00594344" w:rsidRDefault="00594344" w:rsidP="00594344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L</w:t>
      </w:r>
      <w:r w:rsidR="00822F39" w:rsidRPr="00594344">
        <w:rPr>
          <w:b/>
        </w:rPr>
        <w:t>eafy 10k debrief (DP)</w:t>
      </w:r>
    </w:p>
    <w:p w:rsidR="00732E09" w:rsidRDefault="00732E09" w:rsidP="00822F39">
      <w:r>
        <w:t xml:space="preserve">DP </w:t>
      </w:r>
      <w:r w:rsidR="00594344">
        <w:t>has a draft report in progress and w</w:t>
      </w:r>
      <w:r>
        <w:t xml:space="preserve">ill ensure that link to documents on shared drive is circulated to whole committee. </w:t>
      </w:r>
    </w:p>
    <w:p w:rsidR="0063668F" w:rsidRDefault="0063668F" w:rsidP="00822F39">
      <w:r>
        <w:t>Positives</w:t>
      </w:r>
      <w:r w:rsidR="00594344">
        <w:t xml:space="preserve"> from the event</w:t>
      </w:r>
      <w:r>
        <w:t xml:space="preserve">: </w:t>
      </w:r>
    </w:p>
    <w:p w:rsidR="00594344" w:rsidRDefault="00594344" w:rsidP="00594344">
      <w:pPr>
        <w:spacing w:line="240" w:lineRule="auto"/>
      </w:pPr>
      <w:r>
        <w:t xml:space="preserve">- </w:t>
      </w:r>
      <w:r w:rsidR="0063668F">
        <w:t xml:space="preserve"> visible finish line</w:t>
      </w:r>
      <w:r w:rsidRPr="00594344">
        <w:t xml:space="preserve"> </w:t>
      </w:r>
    </w:p>
    <w:p w:rsidR="00594344" w:rsidRDefault="00594344" w:rsidP="00594344">
      <w:pPr>
        <w:spacing w:line="240" w:lineRule="auto"/>
      </w:pPr>
      <w:r>
        <w:t>- results delivered quickly and podium was a benefit</w:t>
      </w:r>
    </w:p>
    <w:p w:rsidR="0063668F" w:rsidRDefault="00594344" w:rsidP="00594344">
      <w:pPr>
        <w:spacing w:line="240" w:lineRule="auto"/>
      </w:pPr>
      <w:r>
        <w:t xml:space="preserve">- website was a benefit and social media was good for advertising. </w:t>
      </w:r>
    </w:p>
    <w:p w:rsidR="0063668F" w:rsidRDefault="0063668F" w:rsidP="0063668F">
      <w:r>
        <w:t>Problems</w:t>
      </w:r>
      <w:r w:rsidR="00594344">
        <w:t xml:space="preserve"> included</w:t>
      </w:r>
      <w:r>
        <w:t>:</w:t>
      </w:r>
    </w:p>
    <w:p w:rsidR="00594344" w:rsidRDefault="0063668F" w:rsidP="00594344">
      <w:pPr>
        <w:spacing w:line="240" w:lineRule="auto"/>
      </w:pPr>
      <w:r>
        <w:t xml:space="preserve">- </w:t>
      </w:r>
      <w:r w:rsidR="00594344">
        <w:t xml:space="preserve">Issues with portaloo company. Toilets did not appear to have been used very much – marshal posted at Rowheath also commented that there were no queues.  </w:t>
      </w:r>
      <w:r w:rsidR="00B30F8B">
        <w:t xml:space="preserve">Perhaps fewer toilets needed for next year, although last year we found that eight was not enough.  </w:t>
      </w:r>
      <w:r w:rsidR="00594344">
        <w:t xml:space="preserve">It was agreed that next year we should first consider how many changing rooms available and review options for portaloo numbers. </w:t>
      </w:r>
    </w:p>
    <w:p w:rsidR="00CC7877" w:rsidRDefault="00594344" w:rsidP="00594344">
      <w:pPr>
        <w:spacing w:line="240" w:lineRule="auto"/>
      </w:pPr>
      <w:r>
        <w:t xml:space="preserve">- </w:t>
      </w:r>
      <w:r w:rsidR="0063668F">
        <w:t xml:space="preserve">waiting list/transfer </w:t>
      </w:r>
      <w:r>
        <w:t xml:space="preserve">process </w:t>
      </w:r>
      <w:r w:rsidR="0063668F">
        <w:t xml:space="preserve">was time consuming and inefficient. </w:t>
      </w:r>
      <w:r>
        <w:t xml:space="preserve"> </w:t>
      </w:r>
      <w:r w:rsidR="0063668F">
        <w:t xml:space="preserve">A lot of people on </w:t>
      </w:r>
      <w:r>
        <w:t xml:space="preserve">the </w:t>
      </w:r>
      <w:r w:rsidR="0063668F">
        <w:t>waiting list d</w:t>
      </w:r>
      <w:r w:rsidR="00CC7877">
        <w:t>id not take place when offered – some feedback was that because they were injured/too short notice.</w:t>
      </w:r>
    </w:p>
    <w:p w:rsidR="00207F78" w:rsidRDefault="00CC7877" w:rsidP="00594344">
      <w:pPr>
        <w:spacing w:line="240" w:lineRule="auto"/>
      </w:pPr>
      <w:r>
        <w:t>- some</w:t>
      </w:r>
      <w:r w:rsidR="0036390E">
        <w:t xml:space="preserve"> </w:t>
      </w:r>
      <w:r>
        <w:t>things ended up more costly than in previous years but still</w:t>
      </w:r>
      <w:r w:rsidR="00594344">
        <w:t xml:space="preserve"> a</w:t>
      </w:r>
      <w:r>
        <w:t xml:space="preserve"> profitable event overall. </w:t>
      </w:r>
      <w:r w:rsidR="00594344">
        <w:t>Higher costs included the toilets</w:t>
      </w:r>
      <w:r>
        <w:t>, £100 on booking rugby pitc</w:t>
      </w:r>
      <w:r w:rsidR="00594344">
        <w:t xml:space="preserve">h </w:t>
      </w:r>
      <w:r>
        <w:t>(but</w:t>
      </w:r>
      <w:r w:rsidR="00594344">
        <w:t xml:space="preserve"> it was agreed that this</w:t>
      </w:r>
      <w:r>
        <w:t xml:space="preserve"> was beneficial). </w:t>
      </w:r>
      <w:r w:rsidR="00594344">
        <w:t xml:space="preserve"> We s</w:t>
      </w:r>
      <w:r>
        <w:t>truggled to get prizes donated so had to purchase</w:t>
      </w:r>
      <w:r w:rsidR="00594344">
        <w:t xml:space="preserve"> these</w:t>
      </w:r>
      <w:r>
        <w:t>.</w:t>
      </w:r>
    </w:p>
    <w:p w:rsidR="0063668F" w:rsidRDefault="00207F78" w:rsidP="0063668F">
      <w:r>
        <w:t xml:space="preserve">Some costs are for Leafy and other so LG to consider how to apportion cost for reporting purposes. </w:t>
      </w:r>
      <w:r w:rsidR="00CC7877">
        <w:t xml:space="preserve">  </w:t>
      </w:r>
    </w:p>
    <w:p w:rsidR="00207F78" w:rsidRDefault="00207F78" w:rsidP="0063668F">
      <w:r>
        <w:lastRenderedPageBreak/>
        <w:t>C</w:t>
      </w:r>
      <w:r w:rsidR="00594344">
        <w:t>ommittee proposed c</w:t>
      </w:r>
      <w:r>
        <w:t>onsider</w:t>
      </w:r>
      <w:r w:rsidR="00594344">
        <w:t>ing</w:t>
      </w:r>
      <w:r>
        <w:t xml:space="preserve"> chip timing for next year. </w:t>
      </w:r>
      <w:r w:rsidR="00594344">
        <w:t xml:space="preserve"> </w:t>
      </w:r>
      <w:r w:rsidR="00B30F8B">
        <w:t>Approx.</w:t>
      </w:r>
      <w:r>
        <w:t xml:space="preserve"> cost £500/600</w:t>
      </w:r>
      <w:r w:rsidR="00927E95">
        <w:t xml:space="preserve"> – </w:t>
      </w:r>
      <w:r w:rsidR="00594344">
        <w:t xml:space="preserve">this </w:t>
      </w:r>
      <w:r w:rsidR="00927E95">
        <w:t>could be workable with higher entry numbers allowed</w:t>
      </w:r>
      <w:r>
        <w:t xml:space="preserve">. </w:t>
      </w:r>
      <w:r w:rsidR="00927E95">
        <w:t xml:space="preserve">People do expect times quickly so would allow us to deliver this. If no chips, consider having a longer funnel into finish line to improve organisation. </w:t>
      </w:r>
      <w:r w:rsidR="00594344">
        <w:t>It may also be beneficial to</w:t>
      </w:r>
      <w:r>
        <w:t xml:space="preserve"> stop allowing transfers to remove issues with this. </w:t>
      </w:r>
    </w:p>
    <w:p w:rsidR="00594344" w:rsidRDefault="00207F78" w:rsidP="0063668F">
      <w:r>
        <w:t xml:space="preserve">Total runners this year – 231 (compared to 225 last year). </w:t>
      </w:r>
      <w:r w:rsidR="00594344">
        <w:t xml:space="preserve"> </w:t>
      </w:r>
    </w:p>
    <w:p w:rsidR="00927E95" w:rsidRDefault="00927E95" w:rsidP="0063668F">
      <w:r>
        <w:t xml:space="preserve">Any further feedback to be provided to DP. </w:t>
      </w:r>
    </w:p>
    <w:p w:rsidR="00F84101" w:rsidRDefault="00F84101" w:rsidP="0063668F">
      <w:r>
        <w:t xml:space="preserve">Agreed that we should try to populate the website with photos/reviews. AH to provide memory stick to LaG/PH to supply photos. </w:t>
      </w:r>
    </w:p>
    <w:p w:rsidR="00F84101" w:rsidRDefault="00F84101" w:rsidP="0063668F">
      <w:r>
        <w:t>JW reported that she spoke to 2 people interested in joining and</w:t>
      </w:r>
      <w:r w:rsidR="00DD6598">
        <w:t xml:space="preserve"> who</w:t>
      </w:r>
      <w:r>
        <w:t xml:space="preserve"> have since joined. </w:t>
      </w:r>
    </w:p>
    <w:p w:rsidR="00927E95" w:rsidRDefault="00927E95" w:rsidP="0063668F">
      <w:r>
        <w:t xml:space="preserve">SD suggested applying for licence as early as possible. Can be done as soon as marathon/half marathon date confirmed for 2018. </w:t>
      </w:r>
    </w:p>
    <w:p w:rsidR="00822F39" w:rsidRPr="00594344" w:rsidRDefault="00822F39" w:rsidP="00594344">
      <w:pPr>
        <w:pStyle w:val="ListParagraph"/>
        <w:numPr>
          <w:ilvl w:val="0"/>
          <w:numId w:val="6"/>
        </w:numPr>
        <w:rPr>
          <w:b/>
        </w:rPr>
      </w:pPr>
      <w:r w:rsidRPr="00594344">
        <w:rPr>
          <w:b/>
        </w:rPr>
        <w:t>Discuss Men's Running Magazine award (SM/All)</w:t>
      </w:r>
    </w:p>
    <w:p w:rsidR="00F84101" w:rsidRDefault="00594344" w:rsidP="00822F39">
      <w:r>
        <w:t xml:space="preserve">Committee discussed whether we should purchase the rights to display the Men’s Running logo for the commendation award we received.  DP commented that the </w:t>
      </w:r>
      <w:r w:rsidR="00F84101">
        <w:t xml:space="preserve">branding </w:t>
      </w:r>
      <w:r>
        <w:t xml:space="preserve">is </w:t>
      </w:r>
      <w:r w:rsidR="00F84101">
        <w:t xml:space="preserve">suited to flyers/leaflets etc </w:t>
      </w:r>
      <w:r>
        <w:t xml:space="preserve">and we do not do a lot of this.  NS added that the club </w:t>
      </w:r>
      <w:r w:rsidR="00F84101">
        <w:t>would not really get the benefit from it.</w:t>
      </w:r>
    </w:p>
    <w:p w:rsidR="00F84101" w:rsidRDefault="0036390E" w:rsidP="00822F39">
      <w:r>
        <w:t>SM</w:t>
      </w:r>
      <w:r w:rsidR="00594344">
        <w:t xml:space="preserve"> commented that we </w:t>
      </w:r>
      <w:r w:rsidR="00F84101">
        <w:t>do not need to promote to get new members and</w:t>
      </w:r>
      <w:r>
        <w:t xml:space="preserve"> that we</w:t>
      </w:r>
      <w:r w:rsidR="00F84101">
        <w:t xml:space="preserve"> can still say we w</w:t>
      </w:r>
      <w:r>
        <w:t>on the award without the logo. It w</w:t>
      </w:r>
      <w:r w:rsidR="00F84101">
        <w:t xml:space="preserve">ill also be in the magazine. </w:t>
      </w:r>
    </w:p>
    <w:p w:rsidR="00F84101" w:rsidRDefault="00F84101" w:rsidP="00822F39">
      <w:r>
        <w:t xml:space="preserve">Committee agreed not to purchase rights to use the logo. </w:t>
      </w:r>
    </w:p>
    <w:p w:rsidR="00822F39" w:rsidRPr="00594344" w:rsidRDefault="00822F39" w:rsidP="00594344">
      <w:pPr>
        <w:pStyle w:val="ListParagraph"/>
        <w:numPr>
          <w:ilvl w:val="0"/>
          <w:numId w:val="6"/>
        </w:numPr>
        <w:rPr>
          <w:b/>
        </w:rPr>
      </w:pPr>
      <w:r w:rsidRPr="00594344">
        <w:rPr>
          <w:b/>
        </w:rPr>
        <w:t>Member survey (SM)</w:t>
      </w:r>
    </w:p>
    <w:p w:rsidR="00207F78" w:rsidRDefault="0036390E" w:rsidP="00822F39">
      <w:r>
        <w:t xml:space="preserve">SM proposed issuing a member survey to collect feedback, </w:t>
      </w:r>
      <w:r w:rsidR="00B30F8B">
        <w:t>e.g.</w:t>
      </w:r>
      <w:r w:rsidR="002427CE">
        <w:t xml:space="preserve"> once/twice a year repeated survey to collect feedback about likes/dislikes/wha</w:t>
      </w:r>
      <w:r>
        <w:t>t could be done differently etc.  It should provide u</w:t>
      </w:r>
      <w:r w:rsidR="002427CE">
        <w:t xml:space="preserve">seful info for </w:t>
      </w:r>
      <w:r>
        <w:t xml:space="preserve">the </w:t>
      </w:r>
      <w:r w:rsidR="002427CE">
        <w:t>committee to consider.</w:t>
      </w:r>
    </w:p>
    <w:p w:rsidR="002427CE" w:rsidRDefault="0036390E" w:rsidP="00822F39">
      <w:r>
        <w:t xml:space="preserve">Suggested </w:t>
      </w:r>
      <w:r w:rsidR="002427CE">
        <w:t>keep</w:t>
      </w:r>
      <w:r w:rsidR="00DD6598">
        <w:t>ing it simple, e.g. two</w:t>
      </w:r>
      <w:r>
        <w:t xml:space="preserve"> questions</w:t>
      </w:r>
      <w:r w:rsidR="002427CE">
        <w:t xml:space="preserve"> along the lines of </w:t>
      </w:r>
      <w:r>
        <w:t>‘</w:t>
      </w:r>
      <w:r w:rsidR="002427CE">
        <w:t>would you recommend</w:t>
      </w:r>
      <w:r>
        <w:t xml:space="preserve"> the club and, if so, why?’  SM commented that a n</w:t>
      </w:r>
      <w:r w:rsidR="00D5627D">
        <w:t>et promoter score style</w:t>
      </w:r>
      <w:r>
        <w:t xml:space="preserve"> would be useful</w:t>
      </w:r>
      <w:r w:rsidR="00D5627D">
        <w:t xml:space="preserve">. </w:t>
      </w:r>
    </w:p>
    <w:p w:rsidR="002427CE" w:rsidRDefault="002427CE" w:rsidP="00822F39">
      <w:r>
        <w:t>If we go ahead, sho</w:t>
      </w:r>
      <w:r w:rsidR="0036390E">
        <w:t>uld be a regular feature in club</w:t>
      </w:r>
      <w:r>
        <w:t xml:space="preserve"> calendar. RL suggested e.g. a month before AGM to enable us to collect feedback for this. SM pointed out that this would clash with when we survey people about the awards voting. </w:t>
      </w:r>
    </w:p>
    <w:p w:rsidR="002427CE" w:rsidRDefault="0036390E" w:rsidP="00822F39">
      <w:r>
        <w:t>Committee a</w:t>
      </w:r>
      <w:r w:rsidR="002427CE">
        <w:t xml:space="preserve">greed </w:t>
      </w:r>
      <w:r>
        <w:t>that it would be appropriate to run the survey every six</w:t>
      </w:r>
      <w:r w:rsidR="002427CE">
        <w:t xml:space="preserve"> months as this would help to track progress. </w:t>
      </w:r>
    </w:p>
    <w:p w:rsidR="002427CE" w:rsidRDefault="002427CE" w:rsidP="00822F39">
      <w:r>
        <w:t xml:space="preserve">Survey monkey is free but limited </w:t>
      </w:r>
      <w:r w:rsidR="0036390E">
        <w:t>responses</w:t>
      </w:r>
      <w:r>
        <w:t xml:space="preserve"> – could look into paying small cost to enable higher responses. </w:t>
      </w:r>
    </w:p>
    <w:p w:rsidR="002427CE" w:rsidRDefault="002427CE" w:rsidP="00822F39">
      <w:r>
        <w:t>SM to investigate</w:t>
      </w:r>
      <w:r w:rsidR="0036390E">
        <w:t xml:space="preserve"> options and</w:t>
      </w:r>
      <w:r>
        <w:t xml:space="preserve"> costs. </w:t>
      </w:r>
    </w:p>
    <w:p w:rsidR="002427CE" w:rsidRDefault="002427CE" w:rsidP="00822F39"/>
    <w:p w:rsidR="00822F39" w:rsidRPr="0036390E" w:rsidRDefault="00822F39" w:rsidP="0036390E">
      <w:pPr>
        <w:pStyle w:val="ListParagraph"/>
        <w:numPr>
          <w:ilvl w:val="0"/>
          <w:numId w:val="6"/>
        </w:numPr>
        <w:rPr>
          <w:b/>
        </w:rPr>
      </w:pPr>
      <w:r w:rsidRPr="0036390E">
        <w:rPr>
          <w:b/>
        </w:rPr>
        <w:t>Member of the month prize (SM)</w:t>
      </w:r>
    </w:p>
    <w:p w:rsidR="002427CE" w:rsidRDefault="0036390E" w:rsidP="00822F39">
      <w:r>
        <w:t xml:space="preserve">SM proposed considering an alternative to the prize as wine a little bit impersonal and there may also be some members who do not drink. </w:t>
      </w:r>
      <w:r w:rsidR="009C7F03">
        <w:t xml:space="preserve"> </w:t>
      </w:r>
    </w:p>
    <w:p w:rsidR="009C7F03" w:rsidRDefault="009C7F03" w:rsidP="00822F39">
      <w:r>
        <w:t xml:space="preserve">LaG suggested </w:t>
      </w:r>
      <w:r w:rsidR="0036390E">
        <w:t xml:space="preserve">a club </w:t>
      </w:r>
      <w:r>
        <w:t>pin badge</w:t>
      </w:r>
      <w:r w:rsidR="0036390E">
        <w:t xml:space="preserve"> and the committee agreed that this could be a good alternative</w:t>
      </w:r>
      <w:r>
        <w:t xml:space="preserve">. LaG to investigate. </w:t>
      </w:r>
    </w:p>
    <w:p w:rsidR="00B30F8B" w:rsidRPr="00B30F8B" w:rsidRDefault="00207F78" w:rsidP="00B30F8B">
      <w:pPr>
        <w:pStyle w:val="ListParagraph"/>
        <w:numPr>
          <w:ilvl w:val="0"/>
          <w:numId w:val="6"/>
        </w:numPr>
        <w:rPr>
          <w:b/>
        </w:rPr>
      </w:pPr>
      <w:r w:rsidRPr="0036390E">
        <w:rPr>
          <w:b/>
        </w:rPr>
        <w:t>AOB</w:t>
      </w:r>
    </w:p>
    <w:p w:rsidR="009C7F03" w:rsidRDefault="004666D0" w:rsidP="0036390E">
      <w:pPr>
        <w:pStyle w:val="ListParagraph"/>
        <w:numPr>
          <w:ilvl w:val="0"/>
          <w:numId w:val="8"/>
        </w:numPr>
      </w:pPr>
      <w:r>
        <w:t>NS – fe</w:t>
      </w:r>
      <w:r w:rsidR="0036390E">
        <w:t>edback on split reps sessions is that it is g</w:t>
      </w:r>
      <w:r>
        <w:t>oing well so far. Current proposal</w:t>
      </w:r>
      <w:r w:rsidR="0036390E">
        <w:t xml:space="preserve"> </w:t>
      </w:r>
      <w:r w:rsidR="00B30F8B">
        <w:t>runs to</w:t>
      </w:r>
      <w:r w:rsidR="0036390E">
        <w:t xml:space="preserve"> end of October and </w:t>
      </w:r>
      <w:r>
        <w:t xml:space="preserve">NS to discuss with coaches re continuing this. </w:t>
      </w:r>
      <w:r w:rsidR="0036390E">
        <w:t>We c</w:t>
      </w:r>
      <w:r>
        <w:t>an reconsider if numbers start to drop. SM – feels safer and seems to be working well but committee appreciate that extra coaching time required.</w:t>
      </w:r>
    </w:p>
    <w:p w:rsidR="001722FA" w:rsidRDefault="004666D0" w:rsidP="0036390E">
      <w:pPr>
        <w:pStyle w:val="ListParagraph"/>
      </w:pPr>
      <w:r>
        <w:t xml:space="preserve">DP </w:t>
      </w:r>
      <w:r w:rsidR="0036390E">
        <w:t>added that he is</w:t>
      </w:r>
      <w:r>
        <w:t xml:space="preserve"> not sure</w:t>
      </w:r>
      <w:r w:rsidR="0036390E">
        <w:t xml:space="preserve"> if</w:t>
      </w:r>
      <w:r>
        <w:t xml:space="preserve"> members are rotating between sessions but </w:t>
      </w:r>
      <w:r w:rsidR="0036390E">
        <w:t>noted that it is difficult to manage this. NS commented that</w:t>
      </w:r>
      <w:r>
        <w:t xml:space="preserve"> splits have been reasonable so far so no issues.</w:t>
      </w:r>
      <w:r w:rsidR="001722FA">
        <w:t xml:space="preserve"> Try to make groups as even as possible before leave club.</w:t>
      </w:r>
    </w:p>
    <w:p w:rsidR="0036390E" w:rsidRDefault="0036390E" w:rsidP="0036390E">
      <w:pPr>
        <w:pStyle w:val="ListParagraph"/>
      </w:pPr>
      <w:r>
        <w:t>JW added that we</w:t>
      </w:r>
      <w:r w:rsidR="001722FA">
        <w:t xml:space="preserve"> need to coordinate with coaches where sessions are taking place – e.g. logging on spreadsheet.</w:t>
      </w:r>
    </w:p>
    <w:p w:rsidR="0036390E" w:rsidRDefault="0036390E" w:rsidP="0036390E">
      <w:pPr>
        <w:pStyle w:val="ListParagraph"/>
      </w:pPr>
    </w:p>
    <w:p w:rsidR="00426BAD" w:rsidRDefault="00587F36" w:rsidP="0036390E">
      <w:pPr>
        <w:pStyle w:val="ListParagraph"/>
        <w:numPr>
          <w:ilvl w:val="0"/>
          <w:numId w:val="8"/>
        </w:numPr>
      </w:pPr>
      <w:r>
        <w:t xml:space="preserve">LG – DP to thank Andy Judd for Leafy help. Perhaps give a small gift of kit. </w:t>
      </w:r>
      <w:r w:rsidR="00DD6598">
        <w:t xml:space="preserve">Committee agreed. </w:t>
      </w:r>
    </w:p>
    <w:p w:rsidR="0036390E" w:rsidRDefault="0036390E" w:rsidP="0036390E">
      <w:pPr>
        <w:pStyle w:val="ListParagraph"/>
      </w:pPr>
    </w:p>
    <w:p w:rsidR="004666D0" w:rsidRPr="00822F39" w:rsidRDefault="00426BAD" w:rsidP="0036390E">
      <w:pPr>
        <w:pStyle w:val="ListParagraph"/>
        <w:numPr>
          <w:ilvl w:val="0"/>
          <w:numId w:val="8"/>
        </w:numPr>
      </w:pPr>
      <w:r>
        <w:t>LG- still have a f</w:t>
      </w:r>
      <w:r w:rsidR="0036390E">
        <w:t xml:space="preserve">ew goody bags in the cupboard. LG proposed </w:t>
      </w:r>
      <w:r>
        <w:t>donating them for Christmas boxes</w:t>
      </w:r>
      <w:r w:rsidR="0036390E">
        <w:t xml:space="preserve"> and the committee agreed. SM noted that</w:t>
      </w:r>
      <w:r>
        <w:t xml:space="preserve"> Lesley Byrne collects for Christmas collections.</w:t>
      </w:r>
      <w:r w:rsidR="004666D0">
        <w:t xml:space="preserve"> </w:t>
      </w:r>
      <w:r w:rsidR="0043744A">
        <w:t xml:space="preserve"> LG to follow up.</w:t>
      </w:r>
      <w:bookmarkStart w:id="0" w:name="_GoBack"/>
      <w:bookmarkEnd w:id="0"/>
    </w:p>
    <w:p w:rsidR="006C30BE" w:rsidRDefault="00B719C1">
      <w:pPr>
        <w:pStyle w:val="Heading1"/>
        <w:spacing w:line="240" w:lineRule="auto"/>
      </w:pPr>
      <w:bookmarkStart w:id="1" w:name="_pj6d85sd9j9r" w:colFirst="0" w:colLast="0"/>
      <w:bookmarkEnd w:id="1"/>
      <w:r>
        <w:t xml:space="preserve">Actions </w:t>
      </w:r>
      <w:r w:rsidR="006A50F5">
        <w:t>for next</w:t>
      </w:r>
      <w:r>
        <w:t xml:space="preserve"> meeting</w:t>
      </w:r>
    </w:p>
    <w:tbl>
      <w:tblPr>
        <w:tblStyle w:val="a0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58"/>
        <w:gridCol w:w="2507"/>
        <w:gridCol w:w="4512"/>
        <w:gridCol w:w="1339"/>
      </w:tblGrid>
      <w:tr w:rsidR="006C30B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6C30BE">
            <w:pPr>
              <w:jc w:val="center"/>
              <w:rPr>
                <w:b/>
                <w:color w:val="FFFFFF"/>
              </w:rPr>
            </w:pP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Action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BACC6"/>
          </w:tcPr>
          <w:p w:rsidR="006C30BE" w:rsidRDefault="00B719C1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Complete / Review</w:t>
            </w:r>
          </w:p>
        </w:tc>
      </w:tr>
      <w:tr w:rsidR="006C30B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B719C1">
            <w:r>
              <w:t>a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B719C1">
            <w:r>
              <w:t>Jude Glynn/Rhian Littlewood/Oliver Kirkland/Mat Pollard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B719C1">
            <w:r>
              <w:t>Prepare information to be posted on the club website relating to team information and events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0BE" w:rsidRDefault="00787CFC">
            <w:r>
              <w:t>13/11</w:t>
            </w:r>
            <w:r w:rsidR="00DC009E">
              <w:t>/17</w:t>
            </w:r>
          </w:p>
        </w:tc>
      </w:tr>
      <w:tr w:rsidR="00DC009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>
            <w:r>
              <w:t>b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>
            <w:r>
              <w:t>Andy Hoole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>
            <w:r>
              <w:t>AH to discuss spreadsheet programme to assist in loading club record and rankings on the website with Black Pear Joggers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787CFC" w:rsidP="00DC009E">
            <w:r>
              <w:t>11/12</w:t>
            </w:r>
            <w:r w:rsidR="00DC009E">
              <w:t>/17</w:t>
            </w:r>
          </w:p>
        </w:tc>
      </w:tr>
      <w:tr w:rsidR="00DC009E" w:rsidTr="001C32A5">
        <w:trPr>
          <w:cantSplit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>
            <w:r>
              <w:t>c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>
            <w:r>
              <w:t>Linda Goulding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>
            <w:r>
              <w:t xml:space="preserve">LG to update committee re the below when has an update from Rowheath: </w:t>
            </w:r>
          </w:p>
          <w:p w:rsidR="00DC009E" w:rsidRDefault="00DC009E" w:rsidP="00DC009E">
            <w:pPr>
              <w:pStyle w:val="ListParagraph"/>
              <w:numPr>
                <w:ilvl w:val="0"/>
                <w:numId w:val="2"/>
              </w:numPr>
            </w:pPr>
            <w:r>
              <w:t>Development of the track</w:t>
            </w:r>
          </w:p>
          <w:p w:rsidR="00DC009E" w:rsidRDefault="00DC009E" w:rsidP="00DC009E">
            <w:pPr>
              <w:pStyle w:val="ListParagraph"/>
              <w:numPr>
                <w:ilvl w:val="0"/>
                <w:numId w:val="2"/>
              </w:numPr>
            </w:pPr>
            <w:r w:rsidRPr="001C32A5">
              <w:t>repairs to lockers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787CFC" w:rsidP="00DC009E">
            <w:r>
              <w:t>13/11</w:t>
            </w:r>
            <w:r w:rsidR="00DC009E">
              <w:t>/17</w:t>
            </w:r>
          </w:p>
          <w:p w:rsidR="00DC009E" w:rsidRDefault="00DC009E" w:rsidP="00DC009E"/>
        </w:tc>
      </w:tr>
      <w:tr w:rsidR="00DC009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36390E" w:rsidP="00DC009E">
            <w:r>
              <w:t>d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DC009E" w:rsidP="00DC009E">
            <w:r>
              <w:t>Stacey Marston and John Cheel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787CFC" w:rsidP="00DC009E">
            <w:r>
              <w:t xml:space="preserve">Circulate policy re subsidised rate to committee for comment. </w:t>
            </w:r>
          </w:p>
          <w:p w:rsidR="00DC009E" w:rsidRDefault="00DC009E" w:rsidP="00DC009E"/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787CFC" w:rsidP="00DC009E">
            <w:r>
              <w:t>13/11</w:t>
            </w:r>
            <w:r w:rsidR="00DC009E">
              <w:t>/17</w:t>
            </w:r>
          </w:p>
        </w:tc>
      </w:tr>
      <w:tr w:rsidR="00DC009E" w:rsidTr="00DD6598">
        <w:trPr>
          <w:cantSplit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36390E" w:rsidP="00DC009E">
            <w:r>
              <w:t>e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CD2878" w:rsidP="00DC009E">
            <w:r>
              <w:t>L</w:t>
            </w:r>
            <w:r w:rsidR="00BF2A9F">
              <w:t xml:space="preserve">aura </w:t>
            </w:r>
            <w:r>
              <w:t>G</w:t>
            </w:r>
            <w:r w:rsidR="00BF2A9F">
              <w:t>ale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CD2878" w:rsidP="00DC009E">
            <w:r>
              <w:t>Look into displaying a framed club vest at RHP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009E" w:rsidRDefault="00787CFC" w:rsidP="00DC009E">
            <w:r>
              <w:t>13/11</w:t>
            </w:r>
            <w:r w:rsidR="00CD2878">
              <w:t>/17</w:t>
            </w:r>
          </w:p>
        </w:tc>
      </w:tr>
      <w:tr w:rsidR="00BF2A9F" w:rsidTr="00594344">
        <w:trPr>
          <w:trHeight w:val="6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F" w:rsidRDefault="0036390E" w:rsidP="00DC009E">
            <w:r>
              <w:lastRenderedPageBreak/>
              <w:t>f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F" w:rsidRDefault="00BF2A9F" w:rsidP="00DC009E">
            <w:r>
              <w:t>Katie Alldrit-Rose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F" w:rsidRDefault="00BF2A9F" w:rsidP="00DC009E">
            <w:r>
              <w:t>Investigate availability of rooms for AGM and awards night and make bookings.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2A9F" w:rsidRDefault="00BF2A9F" w:rsidP="00DC009E">
            <w:r>
              <w:t>13/11/17</w:t>
            </w:r>
          </w:p>
        </w:tc>
      </w:tr>
      <w:tr w:rsidR="00594344" w:rsidTr="00594344">
        <w:trPr>
          <w:trHeight w:val="609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36390E" w:rsidP="00DC009E">
            <w:r>
              <w:t>g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Jo Whiting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 xml:space="preserve">Progress Christmas party arrangements, including booking DJ, confirming food arrangements and selecting charity.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13/11/17</w:t>
            </w:r>
          </w:p>
        </w:tc>
      </w:tr>
      <w:tr w:rsidR="0059434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36390E" w:rsidP="00DC009E">
            <w:r>
              <w:t>h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Dave Powner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Circulate link for Leafy report to committee.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13/11/17</w:t>
            </w:r>
          </w:p>
        </w:tc>
      </w:tr>
      <w:tr w:rsidR="0059434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36390E" w:rsidP="00DC009E">
            <w:r>
              <w:t>i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All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Provide any further feedback to DP on Leafy.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13/11/17</w:t>
            </w:r>
          </w:p>
        </w:tc>
      </w:tr>
      <w:tr w:rsidR="00594344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36390E" w:rsidP="00DC009E">
            <w:r>
              <w:t>j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Laura Gale/Andy Hoole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 xml:space="preserve">Populate website with Leafy photos - </w:t>
            </w:r>
            <w:r w:rsidRPr="00594344">
              <w:t>AH to provide memory stick to LaG/PH to supply photos.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4344" w:rsidRDefault="00594344" w:rsidP="00DC009E">
            <w:r>
              <w:t>13/11/17</w:t>
            </w:r>
          </w:p>
        </w:tc>
      </w:tr>
      <w:tr w:rsidR="0036390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k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Stacey Marston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Investigate options and costs for member survey.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13/11/17</w:t>
            </w:r>
          </w:p>
        </w:tc>
      </w:tr>
      <w:tr w:rsidR="0036390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l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Laura Gale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 xml:space="preserve">Investigate pin badge as alternative for member of the month prize.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13/11/17</w:t>
            </w:r>
          </w:p>
        </w:tc>
      </w:tr>
      <w:tr w:rsidR="0036390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m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Nicola Sykes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Discuss extending split reps sessions with coaching team.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13/11/17</w:t>
            </w:r>
          </w:p>
        </w:tc>
      </w:tr>
      <w:tr w:rsidR="0036390E"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n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43744A" w:rsidP="00DC009E">
            <w:r>
              <w:t>Linda Goulding</w:t>
            </w:r>
          </w:p>
        </w:tc>
        <w:tc>
          <w:tcPr>
            <w:tcW w:w="4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Follow up with Lesley Byrne about donating goody bags for Christmas boxes.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390E" w:rsidRDefault="0036390E" w:rsidP="00DC009E">
            <w:r>
              <w:t>13/11/17</w:t>
            </w:r>
          </w:p>
        </w:tc>
      </w:tr>
    </w:tbl>
    <w:p w:rsidR="006C30BE" w:rsidRDefault="006C30BE"/>
    <w:p w:rsidR="006C30BE" w:rsidRDefault="006C30BE"/>
    <w:p w:rsidR="006C30BE" w:rsidRDefault="006C30BE"/>
    <w:sectPr w:rsidR="006C30BE">
      <w:type w:val="continuous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B5D" w:rsidRDefault="00224B5D">
      <w:pPr>
        <w:spacing w:after="0" w:line="240" w:lineRule="auto"/>
      </w:pPr>
      <w:r>
        <w:separator/>
      </w:r>
    </w:p>
  </w:endnote>
  <w:endnote w:type="continuationSeparator" w:id="0">
    <w:p w:rsidR="00224B5D" w:rsidRDefault="00224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EE4" w:rsidRDefault="00A21EE4">
    <w:pPr>
      <w:tabs>
        <w:tab w:val="center" w:pos="4513"/>
        <w:tab w:val="right" w:pos="9026"/>
      </w:tabs>
      <w:spacing w:after="0" w:line="240" w:lineRule="auto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PAGE</w:instrText>
    </w:r>
    <w:r>
      <w:rPr>
        <w:b/>
        <w:sz w:val="24"/>
        <w:szCs w:val="24"/>
      </w:rPr>
      <w:fldChar w:fldCharType="separate"/>
    </w:r>
    <w:r w:rsidR="0043744A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  <w:sz w:val="24"/>
        <w:szCs w:val="24"/>
      </w:rPr>
      <w:instrText>NUMPAGES</w:instrText>
    </w:r>
    <w:r>
      <w:rPr>
        <w:b/>
        <w:sz w:val="24"/>
        <w:szCs w:val="24"/>
      </w:rPr>
      <w:fldChar w:fldCharType="separate"/>
    </w:r>
    <w:r w:rsidR="0043744A">
      <w:rPr>
        <w:b/>
        <w:noProof/>
        <w:sz w:val="24"/>
        <w:szCs w:val="24"/>
      </w:rPr>
      <w:t>6</w:t>
    </w:r>
    <w:r>
      <w:rPr>
        <w:b/>
        <w:sz w:val="24"/>
        <w:szCs w:val="24"/>
      </w:rPr>
      <w:fldChar w:fldCharType="end"/>
    </w:r>
  </w:p>
  <w:p w:rsidR="00A21EE4" w:rsidRDefault="00A21EE4">
    <w:pPr>
      <w:tabs>
        <w:tab w:val="center" w:pos="4513"/>
        <w:tab w:val="right" w:pos="9026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B5D" w:rsidRDefault="00224B5D">
      <w:pPr>
        <w:spacing w:after="0" w:line="240" w:lineRule="auto"/>
      </w:pPr>
      <w:r>
        <w:separator/>
      </w:r>
    </w:p>
  </w:footnote>
  <w:footnote w:type="continuationSeparator" w:id="0">
    <w:p w:rsidR="00224B5D" w:rsidRDefault="00224B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7E8"/>
    <w:multiLevelType w:val="hybridMultilevel"/>
    <w:tmpl w:val="3B0A4976"/>
    <w:lvl w:ilvl="0" w:tplc="DF60EE94">
      <w:start w:val="9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6A8C"/>
    <w:multiLevelType w:val="hybridMultilevel"/>
    <w:tmpl w:val="55CA97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B5399"/>
    <w:multiLevelType w:val="hybridMultilevel"/>
    <w:tmpl w:val="79F8C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8550A"/>
    <w:multiLevelType w:val="hybridMultilevel"/>
    <w:tmpl w:val="0AC68ED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581782"/>
    <w:multiLevelType w:val="hybridMultilevel"/>
    <w:tmpl w:val="C572532C"/>
    <w:lvl w:ilvl="0" w:tplc="391E8E3A">
      <w:start w:val="5"/>
      <w:numFmt w:val="bullet"/>
      <w:lvlText w:val="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476F5"/>
    <w:multiLevelType w:val="hybridMultilevel"/>
    <w:tmpl w:val="E55A7172"/>
    <w:lvl w:ilvl="0" w:tplc="5E2ADB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134575"/>
    <w:multiLevelType w:val="multilevel"/>
    <w:tmpl w:val="99ACC654"/>
    <w:lvl w:ilvl="0">
      <w:start w:val="14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7" w15:restartNumberingAfterBreak="0">
    <w:nsid w:val="7F750041"/>
    <w:multiLevelType w:val="multilevel"/>
    <w:tmpl w:val="F27653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BE"/>
    <w:rsid w:val="000016C6"/>
    <w:rsid w:val="00002A70"/>
    <w:rsid w:val="00003053"/>
    <w:rsid w:val="00013378"/>
    <w:rsid w:val="00016B94"/>
    <w:rsid w:val="00047CB5"/>
    <w:rsid w:val="00055AFA"/>
    <w:rsid w:val="00063032"/>
    <w:rsid w:val="00087A97"/>
    <w:rsid w:val="00092FEE"/>
    <w:rsid w:val="00096B0F"/>
    <w:rsid w:val="000A5C12"/>
    <w:rsid w:val="000D1AB8"/>
    <w:rsid w:val="000D2937"/>
    <w:rsid w:val="000F120C"/>
    <w:rsid w:val="0010207F"/>
    <w:rsid w:val="00102662"/>
    <w:rsid w:val="00106CB0"/>
    <w:rsid w:val="00116296"/>
    <w:rsid w:val="00123E53"/>
    <w:rsid w:val="00154A2F"/>
    <w:rsid w:val="001655C8"/>
    <w:rsid w:val="001722FA"/>
    <w:rsid w:val="00172D90"/>
    <w:rsid w:val="00174ACA"/>
    <w:rsid w:val="001761C0"/>
    <w:rsid w:val="00186423"/>
    <w:rsid w:val="001C32A5"/>
    <w:rsid w:val="001C4814"/>
    <w:rsid w:val="001F0394"/>
    <w:rsid w:val="00207F78"/>
    <w:rsid w:val="00224B5D"/>
    <w:rsid w:val="002427CE"/>
    <w:rsid w:val="002478E7"/>
    <w:rsid w:val="002550B3"/>
    <w:rsid w:val="00256420"/>
    <w:rsid w:val="002700D9"/>
    <w:rsid w:val="002723AA"/>
    <w:rsid w:val="002750D8"/>
    <w:rsid w:val="002917D8"/>
    <w:rsid w:val="002C015B"/>
    <w:rsid w:val="002C5613"/>
    <w:rsid w:val="002F22D8"/>
    <w:rsid w:val="002F3563"/>
    <w:rsid w:val="003021C5"/>
    <w:rsid w:val="00322ACD"/>
    <w:rsid w:val="0036390E"/>
    <w:rsid w:val="003C0003"/>
    <w:rsid w:val="003C1C24"/>
    <w:rsid w:val="003F2AFE"/>
    <w:rsid w:val="00426BAD"/>
    <w:rsid w:val="0043200C"/>
    <w:rsid w:val="0043744A"/>
    <w:rsid w:val="00456FA7"/>
    <w:rsid w:val="004666D0"/>
    <w:rsid w:val="004A40F0"/>
    <w:rsid w:val="004B364D"/>
    <w:rsid w:val="004E2B2A"/>
    <w:rsid w:val="004F3B35"/>
    <w:rsid w:val="005241C5"/>
    <w:rsid w:val="00526EF7"/>
    <w:rsid w:val="0053788E"/>
    <w:rsid w:val="005764C1"/>
    <w:rsid w:val="00587F36"/>
    <w:rsid w:val="00594344"/>
    <w:rsid w:val="005F0AB2"/>
    <w:rsid w:val="00602C81"/>
    <w:rsid w:val="0061142A"/>
    <w:rsid w:val="0063668F"/>
    <w:rsid w:val="00644E70"/>
    <w:rsid w:val="00667899"/>
    <w:rsid w:val="006A50F5"/>
    <w:rsid w:val="006B64C5"/>
    <w:rsid w:val="006C30BE"/>
    <w:rsid w:val="006C5806"/>
    <w:rsid w:val="006F0C25"/>
    <w:rsid w:val="006F619F"/>
    <w:rsid w:val="007237DA"/>
    <w:rsid w:val="0072778C"/>
    <w:rsid w:val="00732101"/>
    <w:rsid w:val="00732E09"/>
    <w:rsid w:val="00736FB6"/>
    <w:rsid w:val="0074380F"/>
    <w:rsid w:val="00767A84"/>
    <w:rsid w:val="00774D8D"/>
    <w:rsid w:val="00787CFC"/>
    <w:rsid w:val="007E293D"/>
    <w:rsid w:val="00810AE2"/>
    <w:rsid w:val="00822F39"/>
    <w:rsid w:val="00851FAE"/>
    <w:rsid w:val="008529CA"/>
    <w:rsid w:val="00866B3A"/>
    <w:rsid w:val="008A068C"/>
    <w:rsid w:val="008B1245"/>
    <w:rsid w:val="00905FE8"/>
    <w:rsid w:val="00910FE2"/>
    <w:rsid w:val="00924B9B"/>
    <w:rsid w:val="00927E95"/>
    <w:rsid w:val="00971F9D"/>
    <w:rsid w:val="009826EC"/>
    <w:rsid w:val="00985095"/>
    <w:rsid w:val="009A2ED4"/>
    <w:rsid w:val="009C7CF7"/>
    <w:rsid w:val="009C7F03"/>
    <w:rsid w:val="009D00FE"/>
    <w:rsid w:val="009D159E"/>
    <w:rsid w:val="00A168F0"/>
    <w:rsid w:val="00A21EE4"/>
    <w:rsid w:val="00A77339"/>
    <w:rsid w:val="00A9464D"/>
    <w:rsid w:val="00AA113C"/>
    <w:rsid w:val="00AB01D4"/>
    <w:rsid w:val="00AB4422"/>
    <w:rsid w:val="00AD1008"/>
    <w:rsid w:val="00AD273F"/>
    <w:rsid w:val="00B070BA"/>
    <w:rsid w:val="00B101F3"/>
    <w:rsid w:val="00B30F8B"/>
    <w:rsid w:val="00B324A9"/>
    <w:rsid w:val="00B50CA1"/>
    <w:rsid w:val="00B61C63"/>
    <w:rsid w:val="00B719C1"/>
    <w:rsid w:val="00B756F8"/>
    <w:rsid w:val="00BC32EF"/>
    <w:rsid w:val="00BD6B9E"/>
    <w:rsid w:val="00BF2A9F"/>
    <w:rsid w:val="00BF7672"/>
    <w:rsid w:val="00C404DF"/>
    <w:rsid w:val="00C42143"/>
    <w:rsid w:val="00C57746"/>
    <w:rsid w:val="00C869C8"/>
    <w:rsid w:val="00C95692"/>
    <w:rsid w:val="00CA3C6E"/>
    <w:rsid w:val="00CB4A18"/>
    <w:rsid w:val="00CC7877"/>
    <w:rsid w:val="00CD2878"/>
    <w:rsid w:val="00D12FCB"/>
    <w:rsid w:val="00D54869"/>
    <w:rsid w:val="00D5627D"/>
    <w:rsid w:val="00D62A74"/>
    <w:rsid w:val="00D96081"/>
    <w:rsid w:val="00DA0B88"/>
    <w:rsid w:val="00DA2243"/>
    <w:rsid w:val="00DC009E"/>
    <w:rsid w:val="00DD6598"/>
    <w:rsid w:val="00E01EB4"/>
    <w:rsid w:val="00E45646"/>
    <w:rsid w:val="00E516D7"/>
    <w:rsid w:val="00E539B9"/>
    <w:rsid w:val="00E61E8D"/>
    <w:rsid w:val="00E9604B"/>
    <w:rsid w:val="00EC29FC"/>
    <w:rsid w:val="00EC3A11"/>
    <w:rsid w:val="00F3142D"/>
    <w:rsid w:val="00F31D60"/>
    <w:rsid w:val="00F45EDC"/>
    <w:rsid w:val="00F52B52"/>
    <w:rsid w:val="00F84101"/>
    <w:rsid w:val="00F92384"/>
    <w:rsid w:val="00FA44DD"/>
    <w:rsid w:val="00FA5C48"/>
    <w:rsid w:val="00FF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38F141-EDC6-40E4-AB9E-29F10F483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 w:after="0"/>
      <w:outlineLvl w:val="2"/>
    </w:pPr>
    <w:rPr>
      <w:rFonts w:ascii="Cambria" w:eastAsia="Cambria" w:hAnsi="Cambria" w:cs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mbria" w:hAnsi="Cambria" w:cs="Cambria"/>
      <w:color w:val="17365D"/>
      <w:sz w:val="52"/>
      <w:szCs w:val="52"/>
    </w:rPr>
  </w:style>
  <w:style w:type="paragraph" w:styleId="Subtitle">
    <w:name w:val="Subtitle"/>
    <w:basedOn w:val="Normal"/>
    <w:next w:val="Normal"/>
    <w:rPr>
      <w:rFonts w:ascii="Cambria" w:eastAsia="Cambria" w:hAnsi="Cambria" w:cs="Cambria"/>
      <w:i/>
      <w:color w:val="4F81BD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4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4E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69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470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7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84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44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419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441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36739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7976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084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2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21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123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83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7256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9833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5272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3919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2540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36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454096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80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2843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383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998859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564996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55838136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4439329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932388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69757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486250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4445122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567265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471238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5612958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981681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C6E93-308E-4F59-A4B7-380223345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1459</Words>
  <Characters>8320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BDO LLP</Company>
  <LinksUpToDate>false</LinksUpToDate>
  <CharactersWithSpaces>9760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</dc:creator>
  <cp:lastModifiedBy>Katie</cp:lastModifiedBy>
  <cp:revision>2</cp:revision>
  <cp:lastPrinted>2017-10-09T10:55:00Z</cp:lastPrinted>
  <dcterms:created xsi:type="dcterms:W3CDTF">2017-10-23T14:08:00Z</dcterms:created>
  <dcterms:modified xsi:type="dcterms:W3CDTF">2017-10-23T14:08:00Z</dcterms:modified>
</cp:coreProperties>
</file>